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99"/>
  <w:body>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00"/>
        <w:tblLook w:val="04A0" w:firstRow="1" w:lastRow="0" w:firstColumn="1" w:lastColumn="0" w:noHBand="0" w:noVBand="1"/>
      </w:tblPr>
      <w:tblGrid>
        <w:gridCol w:w="9356"/>
        <w:gridCol w:w="1134"/>
      </w:tblGrid>
      <w:tr w:rsidR="00561DD4" w:rsidRPr="00F24BF9" w14:paraId="3B44736B" w14:textId="77777777" w:rsidTr="00E93412">
        <w:trPr>
          <w:trHeight w:val="983"/>
        </w:trPr>
        <w:tc>
          <w:tcPr>
            <w:tcW w:w="9356" w:type="dxa"/>
            <w:shd w:val="clear" w:color="auto" w:fill="009900"/>
            <w:vAlign w:val="center"/>
          </w:tcPr>
          <w:p w14:paraId="537C4C80" w14:textId="23CBFA0D" w:rsidR="00561DD4" w:rsidRPr="00BE2238" w:rsidRDefault="00561DD4" w:rsidP="00E93412">
            <w:pPr>
              <w:spacing w:after="0" w:line="240" w:lineRule="auto"/>
              <w:jc w:val="center"/>
              <w:rPr>
                <w:rFonts w:ascii="Arial" w:eastAsia="Calibri" w:hAnsi="Arial" w:cs="Arial"/>
                <w:bCs/>
                <w:color w:val="FFFFFF" w:themeColor="background1"/>
                <w:sz w:val="40"/>
                <w:szCs w:val="40"/>
              </w:rPr>
            </w:pPr>
            <w:bookmarkStart w:id="0" w:name="_Hlk31026824"/>
            <w:r w:rsidRPr="00BE2238">
              <w:rPr>
                <w:rFonts w:ascii="Arial" w:hAnsi="Arial" w:cs="Arial"/>
                <w:bCs/>
                <w:color w:val="FFFFFF" w:themeColor="background1"/>
                <w:sz w:val="40"/>
                <w:szCs w:val="40"/>
              </w:rPr>
              <w:t>Easter Services and Vigil</w:t>
            </w:r>
            <w:r w:rsidR="00BE2238" w:rsidRPr="00BE2238">
              <w:rPr>
                <w:rFonts w:ascii="Arial" w:hAnsi="Arial" w:cs="Arial"/>
                <w:bCs/>
                <w:color w:val="FFFFFF" w:themeColor="background1"/>
                <w:sz w:val="40"/>
                <w:szCs w:val="40"/>
              </w:rPr>
              <w:t>:</w:t>
            </w:r>
            <w:r w:rsidR="00BE2238">
              <w:rPr>
                <w:rFonts w:ascii="Arial" w:hAnsi="Arial" w:cs="Arial"/>
                <w:bCs/>
                <w:color w:val="FFFFFF" w:themeColor="background1"/>
                <w:sz w:val="40"/>
                <w:szCs w:val="40"/>
              </w:rPr>
              <w:t xml:space="preserve"> </w:t>
            </w:r>
            <w:r w:rsidR="00BE2238" w:rsidRPr="00BE2238">
              <w:rPr>
                <w:rFonts w:ascii="Arial" w:hAnsi="Arial" w:cs="Arial"/>
                <w:bCs/>
                <w:color w:val="FFFFFF" w:themeColor="background1"/>
                <w:sz w:val="40"/>
                <w:szCs w:val="40"/>
              </w:rPr>
              <w:t xml:space="preserve">Safe Management </w:t>
            </w:r>
          </w:p>
        </w:tc>
        <w:tc>
          <w:tcPr>
            <w:tcW w:w="1134" w:type="dxa"/>
            <w:shd w:val="clear" w:color="auto" w:fill="009900"/>
          </w:tcPr>
          <w:p w14:paraId="628FA1F1" w14:textId="08F2D30D" w:rsidR="00561DD4" w:rsidRPr="00F24BF9" w:rsidRDefault="00561DD4" w:rsidP="00AE215B">
            <w:pPr>
              <w:rPr>
                <w:rFonts w:ascii="Calibri" w:eastAsia="Calibri" w:hAnsi="Calibri"/>
                <w:color w:val="FFFFFF"/>
                <w:sz w:val="22"/>
              </w:rPr>
            </w:pPr>
            <w:r w:rsidRPr="00F24BF9">
              <w:rPr>
                <w:rFonts w:ascii="Calibri" w:eastAsia="Calibri" w:hAnsi="Calibri"/>
                <w:noProof/>
                <w:sz w:val="22"/>
              </w:rPr>
              <w:drawing>
                <wp:inline distT="0" distB="0" distL="0" distR="0" wp14:anchorId="524E6E4F" wp14:editId="7DEFFFC7">
                  <wp:extent cx="57851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8510" cy="571500"/>
                          </a:xfrm>
                          <a:prstGeom prst="rect">
                            <a:avLst/>
                          </a:prstGeom>
                          <a:noFill/>
                          <a:ln>
                            <a:noFill/>
                          </a:ln>
                        </pic:spPr>
                      </pic:pic>
                    </a:graphicData>
                  </a:graphic>
                </wp:inline>
              </w:drawing>
            </w:r>
          </w:p>
        </w:tc>
      </w:tr>
      <w:bookmarkEnd w:id="0"/>
    </w:tbl>
    <w:p w14:paraId="6D0348CF" w14:textId="4489C012" w:rsidR="00561DD4" w:rsidRDefault="00561DD4" w:rsidP="00C87421">
      <w:pPr>
        <w:spacing w:line="240" w:lineRule="auto"/>
        <w:jc w:val="both"/>
        <w:rPr>
          <w:rFonts w:ascii="Arial" w:hAnsi="Arial" w:cs="Arial"/>
        </w:rPr>
      </w:pPr>
    </w:p>
    <w:p w14:paraId="1954272C" w14:textId="4C6F830C" w:rsidR="00561DD4" w:rsidRPr="00561DD4" w:rsidRDefault="00561DD4" w:rsidP="00C87421">
      <w:pPr>
        <w:spacing w:line="240" w:lineRule="auto"/>
        <w:jc w:val="both"/>
        <w:rPr>
          <w:rFonts w:ascii="Arial" w:hAnsi="Arial" w:cs="Arial"/>
          <w:b/>
          <w:bCs/>
        </w:rPr>
      </w:pPr>
      <w:r w:rsidRPr="00561DD4">
        <w:rPr>
          <w:rFonts w:ascii="Arial" w:hAnsi="Arial" w:cs="Arial"/>
          <w:b/>
          <w:bCs/>
        </w:rPr>
        <w:t>Purpose of the Guidance</w:t>
      </w:r>
    </w:p>
    <w:p w14:paraId="787C8F93" w14:textId="1EA9E6B6" w:rsidR="001D0BC6" w:rsidRPr="00561DD4" w:rsidRDefault="00561DD4" w:rsidP="00C87421">
      <w:pPr>
        <w:spacing w:line="240" w:lineRule="auto"/>
        <w:jc w:val="both"/>
        <w:rPr>
          <w:rFonts w:ascii="Arial" w:hAnsi="Arial" w:cs="Arial"/>
          <w:b/>
        </w:rPr>
      </w:pPr>
      <w:r>
        <w:rPr>
          <w:rFonts w:ascii="Arial" w:hAnsi="Arial" w:cs="Arial"/>
        </w:rPr>
        <w:t>A</w:t>
      </w:r>
      <w:r w:rsidR="00E93412">
        <w:rPr>
          <w:rFonts w:ascii="Arial" w:hAnsi="Arial" w:cs="Arial"/>
        </w:rPr>
        <w:t>s</w:t>
      </w:r>
      <w:r w:rsidR="001D0BC6" w:rsidRPr="00561DD4">
        <w:rPr>
          <w:rFonts w:ascii="Arial" w:hAnsi="Arial" w:cs="Arial"/>
        </w:rPr>
        <w:t xml:space="preserve"> churches are beginning to plan the</w:t>
      </w:r>
      <w:r w:rsidR="007A1717">
        <w:rPr>
          <w:rFonts w:ascii="Arial" w:hAnsi="Arial" w:cs="Arial"/>
        </w:rPr>
        <w:t xml:space="preserve"> celebration of Holy Week and Easter</w:t>
      </w:r>
      <w:r w:rsidR="00E93412">
        <w:rPr>
          <w:rFonts w:ascii="Arial" w:hAnsi="Arial" w:cs="Arial"/>
        </w:rPr>
        <w:t>, d</w:t>
      </w:r>
      <w:r w:rsidR="001D0BC6" w:rsidRPr="00561DD4">
        <w:rPr>
          <w:rFonts w:ascii="Arial" w:hAnsi="Arial" w:cs="Arial"/>
        </w:rPr>
        <w:t xml:space="preserve">uring this planning stage, one of the most important things to consider is the number of people who </w:t>
      </w:r>
      <w:r w:rsidR="001D0BC6" w:rsidRPr="00B156AB">
        <w:rPr>
          <w:rFonts w:ascii="Arial" w:hAnsi="Arial" w:cs="Arial"/>
        </w:rPr>
        <w:t xml:space="preserve">will be in attendance.   Take a moment to revisit the safety plan you have established for your church. </w:t>
      </w:r>
      <w:r w:rsidR="000F47E1" w:rsidRPr="00B156AB">
        <w:rPr>
          <w:rFonts w:ascii="Arial" w:hAnsi="Arial" w:cs="Arial"/>
        </w:rPr>
        <w:t>Ensure the increased capacity of people attending does not breach your Fire Risk Assessment.</w:t>
      </w:r>
      <w:r w:rsidR="001D0BC6" w:rsidRPr="00B156AB">
        <w:rPr>
          <w:rFonts w:ascii="Arial" w:hAnsi="Arial" w:cs="Arial"/>
        </w:rPr>
        <w:t xml:space="preserve"> </w:t>
      </w:r>
      <w:r w:rsidR="001D0BC6" w:rsidRPr="00561DD4">
        <w:rPr>
          <w:rFonts w:ascii="Arial" w:hAnsi="Arial" w:cs="Arial"/>
        </w:rPr>
        <w:t>With so many people in attendance, it is especially important to make sure that you have a</w:t>
      </w:r>
      <w:r w:rsidR="00E93412">
        <w:rPr>
          <w:rFonts w:ascii="Arial" w:hAnsi="Arial" w:cs="Arial"/>
        </w:rPr>
        <w:t xml:space="preserve"> safet</w:t>
      </w:r>
      <w:r>
        <w:rPr>
          <w:rFonts w:ascii="Arial" w:hAnsi="Arial" w:cs="Arial"/>
        </w:rPr>
        <w:t>y</w:t>
      </w:r>
      <w:r w:rsidR="001D0BC6" w:rsidRPr="00561DD4">
        <w:rPr>
          <w:rFonts w:ascii="Arial" w:hAnsi="Arial" w:cs="Arial"/>
        </w:rPr>
        <w:t xml:space="preserve"> plan for the services and that the plan is clearly communicated to staff</w:t>
      </w:r>
      <w:r w:rsidR="00E93412">
        <w:rPr>
          <w:rFonts w:ascii="Arial" w:hAnsi="Arial" w:cs="Arial"/>
        </w:rPr>
        <w:t>, stewards</w:t>
      </w:r>
      <w:r w:rsidR="001D0BC6" w:rsidRPr="00561DD4">
        <w:rPr>
          <w:rFonts w:ascii="Arial" w:hAnsi="Arial" w:cs="Arial"/>
        </w:rPr>
        <w:t xml:space="preserve"> and volunteers. Below are some detail</w:t>
      </w:r>
      <w:r w:rsidR="00BB63DF" w:rsidRPr="00561DD4">
        <w:rPr>
          <w:rFonts w:ascii="Arial" w:hAnsi="Arial" w:cs="Arial"/>
        </w:rPr>
        <w:t>s</w:t>
      </w:r>
      <w:r w:rsidR="001D0BC6" w:rsidRPr="00561DD4">
        <w:rPr>
          <w:rFonts w:ascii="Arial" w:hAnsi="Arial" w:cs="Arial"/>
        </w:rPr>
        <w:t xml:space="preserve"> for your consideration</w:t>
      </w:r>
      <w:r w:rsidR="001D0BC6" w:rsidRPr="00561DD4">
        <w:rPr>
          <w:rFonts w:ascii="Arial" w:hAnsi="Arial" w:cs="Arial"/>
          <w:b/>
        </w:rPr>
        <w:t xml:space="preserve"> </w:t>
      </w:r>
    </w:p>
    <w:p w14:paraId="2FCD2D03" w14:textId="77777777" w:rsidR="00C87421" w:rsidRPr="00561DD4" w:rsidRDefault="001D0BC6" w:rsidP="00C87421">
      <w:pPr>
        <w:spacing w:after="0" w:line="240" w:lineRule="auto"/>
        <w:jc w:val="both"/>
        <w:rPr>
          <w:rFonts w:ascii="Arial" w:hAnsi="Arial" w:cs="Arial"/>
        </w:rPr>
      </w:pPr>
      <w:r w:rsidRPr="00561DD4">
        <w:rPr>
          <w:rFonts w:ascii="Arial" w:hAnsi="Arial" w:cs="Arial"/>
        </w:rPr>
        <w:t xml:space="preserve">    </w:t>
      </w:r>
    </w:p>
    <w:p w14:paraId="5A494FCD" w14:textId="4188951C" w:rsidR="00D27760" w:rsidRPr="00561DD4" w:rsidRDefault="001D0BC6" w:rsidP="00C87421">
      <w:pPr>
        <w:jc w:val="both"/>
        <w:rPr>
          <w:rFonts w:ascii="Arial" w:hAnsi="Arial" w:cs="Arial"/>
          <w:b/>
        </w:rPr>
      </w:pPr>
      <w:r w:rsidRPr="00561DD4">
        <w:rPr>
          <w:rFonts w:ascii="Arial" w:hAnsi="Arial" w:cs="Arial"/>
          <w:b/>
        </w:rPr>
        <w:t>Weather Conditions</w:t>
      </w:r>
    </w:p>
    <w:p w14:paraId="68ED5807" w14:textId="1776E6B9" w:rsidR="00D27760" w:rsidRPr="00561DD4" w:rsidRDefault="00D27760" w:rsidP="001D0BC6">
      <w:pPr>
        <w:jc w:val="both"/>
        <w:rPr>
          <w:rFonts w:ascii="Arial" w:hAnsi="Arial" w:cs="Arial"/>
        </w:rPr>
      </w:pPr>
      <w:r w:rsidRPr="00561DD4">
        <w:rPr>
          <w:rFonts w:ascii="Arial" w:hAnsi="Arial" w:cs="Arial"/>
        </w:rPr>
        <w:t>Weather is a factor in the safety of our services and particular precautions need to be taken if there are high winds forecast for the Saturday night services. Equally, wet weather will present a different set of issue</w:t>
      </w:r>
      <w:r w:rsidR="00E218C9" w:rsidRPr="00561DD4">
        <w:rPr>
          <w:rFonts w:ascii="Arial" w:hAnsi="Arial" w:cs="Arial"/>
        </w:rPr>
        <w:t>s</w:t>
      </w:r>
      <w:r w:rsidRPr="00561DD4">
        <w:rPr>
          <w:rFonts w:ascii="Arial" w:hAnsi="Arial" w:cs="Arial"/>
        </w:rPr>
        <w:t xml:space="preserve"> that you</w:t>
      </w:r>
      <w:r w:rsidR="00FC3DDE" w:rsidRPr="00561DD4">
        <w:rPr>
          <w:rFonts w:ascii="Arial" w:hAnsi="Arial" w:cs="Arial"/>
        </w:rPr>
        <w:t xml:space="preserve"> will need to consider and make suitable arrangements to ensure that floors do not become slipp</w:t>
      </w:r>
      <w:r w:rsidR="00832BDC" w:rsidRPr="00561DD4">
        <w:rPr>
          <w:rFonts w:ascii="Arial" w:hAnsi="Arial" w:cs="Arial"/>
        </w:rPr>
        <w:t>er</w:t>
      </w:r>
      <w:r w:rsidR="00FC3DDE" w:rsidRPr="00561DD4">
        <w:rPr>
          <w:rFonts w:ascii="Arial" w:hAnsi="Arial" w:cs="Arial"/>
        </w:rPr>
        <w:t>y.</w:t>
      </w:r>
    </w:p>
    <w:p w14:paraId="7457051E" w14:textId="77777777" w:rsidR="00D27760" w:rsidRPr="00561DD4" w:rsidRDefault="00D27760" w:rsidP="001D0BC6">
      <w:pPr>
        <w:jc w:val="both"/>
        <w:rPr>
          <w:rFonts w:ascii="Arial" w:hAnsi="Arial" w:cs="Arial"/>
        </w:rPr>
      </w:pPr>
      <w:r w:rsidRPr="00561DD4">
        <w:rPr>
          <w:rFonts w:ascii="Arial" w:hAnsi="Arial" w:cs="Arial"/>
        </w:rPr>
        <w:t>If a dawn service is planned</w:t>
      </w:r>
      <w:r w:rsidR="00FC3DDE" w:rsidRPr="00561DD4">
        <w:rPr>
          <w:rFonts w:ascii="Arial" w:hAnsi="Arial" w:cs="Arial"/>
        </w:rPr>
        <w:t>,</w:t>
      </w:r>
      <w:r w:rsidRPr="00561DD4">
        <w:rPr>
          <w:rFonts w:ascii="Arial" w:hAnsi="Arial" w:cs="Arial"/>
        </w:rPr>
        <w:t xml:space="preserve"> particularly if it is at a remote location then full cognizance must be taken of the likely impact of inclement weather on the service.</w:t>
      </w:r>
    </w:p>
    <w:p w14:paraId="496C4469" w14:textId="77777777" w:rsidR="003C1054" w:rsidRPr="00561DD4" w:rsidRDefault="003C1054" w:rsidP="00C87421">
      <w:pPr>
        <w:spacing w:line="240" w:lineRule="auto"/>
        <w:jc w:val="both"/>
        <w:rPr>
          <w:rFonts w:ascii="Arial" w:hAnsi="Arial" w:cs="Arial"/>
        </w:rPr>
      </w:pPr>
      <w:r w:rsidRPr="00561DD4">
        <w:rPr>
          <w:rFonts w:ascii="Arial" w:hAnsi="Arial" w:cs="Arial"/>
        </w:rPr>
        <w:t>Internal and external lighting should be checked and fully functioning. For the Easter Vigil it would be prudent if at least some of the stewards had flashlights with them in case of emergencies.</w:t>
      </w:r>
    </w:p>
    <w:p w14:paraId="0582FC38" w14:textId="77777777" w:rsidR="00FC3DDE" w:rsidRPr="00561DD4" w:rsidRDefault="00FC3DDE" w:rsidP="00C87421">
      <w:pPr>
        <w:spacing w:after="0" w:line="240" w:lineRule="auto"/>
        <w:jc w:val="both"/>
        <w:rPr>
          <w:rFonts w:ascii="Arial" w:hAnsi="Arial" w:cs="Arial"/>
        </w:rPr>
      </w:pPr>
    </w:p>
    <w:p w14:paraId="0D12A65F" w14:textId="77777777" w:rsidR="00D27760" w:rsidRPr="00561DD4" w:rsidRDefault="00D27760" w:rsidP="001D0BC6">
      <w:pPr>
        <w:jc w:val="both"/>
        <w:rPr>
          <w:rFonts w:ascii="Arial" w:hAnsi="Arial" w:cs="Arial"/>
          <w:b/>
        </w:rPr>
      </w:pPr>
      <w:r w:rsidRPr="00561DD4">
        <w:rPr>
          <w:rFonts w:ascii="Arial" w:hAnsi="Arial" w:cs="Arial"/>
          <w:b/>
        </w:rPr>
        <w:t xml:space="preserve">Stewarding </w:t>
      </w:r>
    </w:p>
    <w:p w14:paraId="2204EE01" w14:textId="323DA28A" w:rsidR="00B156AB" w:rsidRDefault="008B3571" w:rsidP="00B156AB">
      <w:pPr>
        <w:jc w:val="both"/>
        <w:rPr>
          <w:rFonts w:ascii="Arial" w:hAnsi="Arial" w:cs="Arial"/>
        </w:rPr>
      </w:pPr>
      <w:r w:rsidRPr="00561DD4">
        <w:rPr>
          <w:rFonts w:ascii="Arial" w:hAnsi="Arial" w:cs="Arial"/>
        </w:rPr>
        <w:t>Know your maximum occupancy. Going over this number</w:t>
      </w:r>
      <w:r w:rsidR="00BF058D">
        <w:rPr>
          <w:rFonts w:ascii="Arial" w:hAnsi="Arial" w:cs="Arial"/>
        </w:rPr>
        <w:t xml:space="preserve"> </w:t>
      </w:r>
      <w:r w:rsidR="00BF058D" w:rsidRPr="00B156AB">
        <w:rPr>
          <w:rFonts w:ascii="Arial" w:hAnsi="Arial" w:cs="Arial"/>
          <w:b/>
          <w:bCs/>
        </w:rPr>
        <w:t xml:space="preserve">will </w:t>
      </w:r>
      <w:r w:rsidR="00BF058D" w:rsidRPr="00B156AB">
        <w:rPr>
          <w:rFonts w:ascii="Arial" w:hAnsi="Arial" w:cs="Arial"/>
        </w:rPr>
        <w:t xml:space="preserve">be </w:t>
      </w:r>
      <w:r w:rsidR="00BE4B00" w:rsidRPr="00B156AB">
        <w:rPr>
          <w:rFonts w:ascii="Arial" w:hAnsi="Arial" w:cs="Arial"/>
        </w:rPr>
        <w:t>in</w:t>
      </w:r>
      <w:r w:rsidR="00BF058D" w:rsidRPr="00B156AB">
        <w:rPr>
          <w:rFonts w:ascii="Arial" w:hAnsi="Arial" w:cs="Arial"/>
        </w:rPr>
        <w:t xml:space="preserve"> breach of your Fire Risk Assessment and </w:t>
      </w:r>
      <w:r w:rsidRPr="00B156AB">
        <w:rPr>
          <w:rFonts w:ascii="Arial" w:hAnsi="Arial" w:cs="Arial"/>
        </w:rPr>
        <w:t>can pose a risk in the event of an emerge</w:t>
      </w:r>
      <w:r w:rsidRPr="00561DD4">
        <w:rPr>
          <w:rFonts w:ascii="Arial" w:hAnsi="Arial" w:cs="Arial"/>
        </w:rPr>
        <w:t xml:space="preserve">ncy and can make for a crowded and uncomfortable service. </w:t>
      </w:r>
      <w:r w:rsidR="007A1717">
        <w:rPr>
          <w:rFonts w:ascii="Arial" w:hAnsi="Arial" w:cs="Arial"/>
        </w:rPr>
        <w:t>Therefore,</w:t>
      </w:r>
      <w:r w:rsidR="00B156AB">
        <w:rPr>
          <w:rFonts w:ascii="Arial" w:hAnsi="Arial" w:cs="Arial"/>
        </w:rPr>
        <w:t xml:space="preserve"> we need to be vigilant in relation to occupancy and numbers and consider additional arrangements to prevent this from happening, such as: </w:t>
      </w:r>
      <w:r w:rsidR="00B156AB" w:rsidRPr="0009447C">
        <w:rPr>
          <w:rFonts w:ascii="Arial" w:hAnsi="Arial" w:cs="Arial"/>
        </w:rPr>
        <w:t xml:space="preserve"> </w:t>
      </w:r>
    </w:p>
    <w:p w14:paraId="282B393A" w14:textId="03A164BD" w:rsidR="00BF058D" w:rsidRPr="00B156AB" w:rsidRDefault="00BF058D" w:rsidP="00BF058D">
      <w:pPr>
        <w:pStyle w:val="ListParagraph"/>
        <w:numPr>
          <w:ilvl w:val="0"/>
          <w:numId w:val="6"/>
        </w:numPr>
        <w:rPr>
          <w:rFonts w:ascii="Arial" w:hAnsi="Arial" w:cs="Arial"/>
          <w:sz w:val="24"/>
          <w:szCs w:val="24"/>
        </w:rPr>
      </w:pPr>
      <w:r w:rsidRPr="00B156AB">
        <w:rPr>
          <w:rFonts w:ascii="Arial" w:hAnsi="Arial" w:cs="Arial"/>
          <w:sz w:val="24"/>
          <w:szCs w:val="24"/>
        </w:rPr>
        <w:t>Using church halls as overspill areas</w:t>
      </w:r>
    </w:p>
    <w:p w14:paraId="1D3F1BDF" w14:textId="5E4D9665" w:rsidR="00BF058D" w:rsidRPr="00B156AB" w:rsidRDefault="00BF058D" w:rsidP="00BF058D">
      <w:pPr>
        <w:pStyle w:val="ListParagraph"/>
        <w:numPr>
          <w:ilvl w:val="0"/>
          <w:numId w:val="6"/>
        </w:numPr>
        <w:rPr>
          <w:rFonts w:ascii="Arial" w:hAnsi="Arial" w:cs="Arial"/>
          <w:sz w:val="24"/>
          <w:szCs w:val="24"/>
        </w:rPr>
      </w:pPr>
      <w:r w:rsidRPr="00B156AB">
        <w:rPr>
          <w:rFonts w:ascii="Arial" w:hAnsi="Arial" w:cs="Arial"/>
          <w:sz w:val="24"/>
          <w:szCs w:val="24"/>
        </w:rPr>
        <w:t>Providing covered areas (gazebos) outside</w:t>
      </w:r>
    </w:p>
    <w:p w14:paraId="191CFD86" w14:textId="4964141F" w:rsidR="00BF058D" w:rsidRPr="00B156AB" w:rsidRDefault="00BF058D" w:rsidP="00BF058D">
      <w:pPr>
        <w:pStyle w:val="ListParagraph"/>
        <w:numPr>
          <w:ilvl w:val="0"/>
          <w:numId w:val="6"/>
        </w:numPr>
        <w:rPr>
          <w:rFonts w:ascii="Arial" w:hAnsi="Arial" w:cs="Arial"/>
          <w:sz w:val="24"/>
          <w:szCs w:val="24"/>
        </w:rPr>
      </w:pPr>
      <w:r w:rsidRPr="00B156AB">
        <w:rPr>
          <w:rFonts w:ascii="Arial" w:hAnsi="Arial" w:cs="Arial"/>
          <w:sz w:val="24"/>
          <w:szCs w:val="24"/>
        </w:rPr>
        <w:t xml:space="preserve">Encourage parishioners to attend </w:t>
      </w:r>
      <w:r w:rsidR="003E2DEC">
        <w:rPr>
          <w:rFonts w:ascii="Arial" w:hAnsi="Arial" w:cs="Arial"/>
          <w:sz w:val="24"/>
          <w:szCs w:val="24"/>
        </w:rPr>
        <w:t>M</w:t>
      </w:r>
      <w:r w:rsidRPr="00B156AB">
        <w:rPr>
          <w:rFonts w:ascii="Arial" w:hAnsi="Arial" w:cs="Arial"/>
          <w:sz w:val="24"/>
          <w:szCs w:val="24"/>
        </w:rPr>
        <w:t xml:space="preserve">ass at different times </w:t>
      </w:r>
      <w:r w:rsidR="00B156AB" w:rsidRPr="00B156AB">
        <w:rPr>
          <w:rFonts w:ascii="Arial" w:hAnsi="Arial" w:cs="Arial"/>
          <w:sz w:val="24"/>
          <w:szCs w:val="24"/>
        </w:rPr>
        <w:t>(</w:t>
      </w:r>
      <w:r w:rsidRPr="00B156AB">
        <w:rPr>
          <w:rFonts w:ascii="Arial" w:hAnsi="Arial" w:cs="Arial"/>
          <w:sz w:val="24"/>
          <w:szCs w:val="24"/>
        </w:rPr>
        <w:t>where possible</w:t>
      </w:r>
      <w:r w:rsidR="00B156AB" w:rsidRPr="00B156AB">
        <w:rPr>
          <w:rFonts w:ascii="Arial" w:hAnsi="Arial" w:cs="Arial"/>
          <w:sz w:val="24"/>
          <w:szCs w:val="24"/>
        </w:rPr>
        <w:t>)</w:t>
      </w:r>
      <w:r w:rsidRPr="00B156AB">
        <w:rPr>
          <w:rFonts w:ascii="Arial" w:hAnsi="Arial" w:cs="Arial"/>
          <w:sz w:val="24"/>
          <w:szCs w:val="24"/>
        </w:rPr>
        <w:t xml:space="preserve"> to spread the load </w:t>
      </w:r>
      <w:r w:rsidR="00B156AB" w:rsidRPr="00B156AB">
        <w:rPr>
          <w:rFonts w:ascii="Arial" w:hAnsi="Arial" w:cs="Arial"/>
          <w:sz w:val="24"/>
          <w:szCs w:val="24"/>
        </w:rPr>
        <w:t xml:space="preserve">of attendees at each </w:t>
      </w:r>
      <w:r w:rsidR="003E2DEC">
        <w:rPr>
          <w:rFonts w:ascii="Arial" w:hAnsi="Arial" w:cs="Arial"/>
          <w:sz w:val="24"/>
          <w:szCs w:val="24"/>
        </w:rPr>
        <w:t>M</w:t>
      </w:r>
      <w:r w:rsidR="00B156AB" w:rsidRPr="00B156AB">
        <w:rPr>
          <w:rFonts w:ascii="Arial" w:hAnsi="Arial" w:cs="Arial"/>
          <w:sz w:val="24"/>
          <w:szCs w:val="24"/>
        </w:rPr>
        <w:t>ass</w:t>
      </w:r>
    </w:p>
    <w:p w14:paraId="0A432E18" w14:textId="5B4E7C42" w:rsidR="00B156AB" w:rsidRPr="00B156AB" w:rsidRDefault="00B156AB" w:rsidP="00BF058D">
      <w:pPr>
        <w:pStyle w:val="ListParagraph"/>
        <w:numPr>
          <w:ilvl w:val="0"/>
          <w:numId w:val="6"/>
        </w:numPr>
        <w:rPr>
          <w:rFonts w:ascii="Arial" w:hAnsi="Arial" w:cs="Arial"/>
          <w:sz w:val="24"/>
          <w:szCs w:val="24"/>
        </w:rPr>
      </w:pPr>
      <w:r w:rsidRPr="00B156AB">
        <w:rPr>
          <w:rFonts w:ascii="Arial" w:hAnsi="Arial" w:cs="Arial"/>
          <w:sz w:val="24"/>
          <w:szCs w:val="24"/>
        </w:rPr>
        <w:t>Refresh wardens/stewards in relation to occupancy and numbers</w:t>
      </w:r>
    </w:p>
    <w:p w14:paraId="4278E32A" w14:textId="33FB17DE" w:rsidR="00BF058D" w:rsidRPr="00BF058D" w:rsidRDefault="00D27760" w:rsidP="00BF058D">
      <w:pPr>
        <w:rPr>
          <w:rFonts w:ascii="Arial" w:hAnsi="Arial" w:cs="Arial"/>
        </w:rPr>
      </w:pPr>
      <w:r w:rsidRPr="00561DD4">
        <w:rPr>
          <w:rFonts w:ascii="Arial" w:hAnsi="Arial" w:cs="Arial"/>
        </w:rPr>
        <w:t>At each of the services adequate numbers of stewards are required to direct and manage the increased numbers attending the services</w:t>
      </w:r>
      <w:r w:rsidR="00BF058D">
        <w:rPr>
          <w:rFonts w:ascii="Arial" w:hAnsi="Arial" w:cs="Arial"/>
        </w:rPr>
        <w:t>.</w:t>
      </w:r>
    </w:p>
    <w:p w14:paraId="1F853C91" w14:textId="074475AB" w:rsidR="00FC3DDE" w:rsidRPr="00B156AB" w:rsidRDefault="00FC3DDE" w:rsidP="00BF058D">
      <w:pPr>
        <w:rPr>
          <w:rFonts w:ascii="Arial" w:hAnsi="Arial" w:cs="Arial"/>
        </w:rPr>
      </w:pPr>
      <w:r w:rsidRPr="00561DD4">
        <w:rPr>
          <w:rFonts w:ascii="Arial" w:hAnsi="Arial" w:cs="Arial"/>
        </w:rPr>
        <w:t>Stewards should be briefed beforehand and there should be a chief steward who can competently direct operations and who is free to attend to unforeseen matters.</w:t>
      </w:r>
      <w:r w:rsidR="00BF058D" w:rsidRPr="00BF058D">
        <w:rPr>
          <w:rFonts w:ascii="Arial" w:hAnsi="Arial" w:cs="Arial"/>
        </w:rPr>
        <w:t xml:space="preserve"> </w:t>
      </w:r>
      <w:r w:rsidR="00BF058D" w:rsidRPr="00B156AB">
        <w:rPr>
          <w:rFonts w:ascii="Arial" w:hAnsi="Arial" w:cs="Arial"/>
        </w:rPr>
        <w:t>Ensure your stewards are fully brief in relation to the increased capacity</w:t>
      </w:r>
      <w:r w:rsidR="00BE4B00" w:rsidRPr="00B156AB">
        <w:rPr>
          <w:rFonts w:ascii="Arial" w:hAnsi="Arial" w:cs="Arial"/>
        </w:rPr>
        <w:t xml:space="preserve"> and of evacuation from additional venues if they are in use.</w:t>
      </w:r>
    </w:p>
    <w:p w14:paraId="1EBC8123" w14:textId="77777777" w:rsidR="006C761F" w:rsidRPr="00561DD4" w:rsidRDefault="00D27760" w:rsidP="001D0BC6">
      <w:pPr>
        <w:jc w:val="both"/>
        <w:rPr>
          <w:rFonts w:ascii="Arial" w:hAnsi="Arial" w:cs="Arial"/>
        </w:rPr>
      </w:pPr>
      <w:r w:rsidRPr="00561DD4">
        <w:rPr>
          <w:rFonts w:ascii="Arial" w:hAnsi="Arial" w:cs="Arial"/>
        </w:rPr>
        <w:t>Care should be taken not to block aisles with additional seating and as far as possible to maintain free movement around the body of the church, safe routes of entrance and egress must be kept clear at all times.</w:t>
      </w:r>
      <w:r w:rsidR="006C761F" w:rsidRPr="00561DD4">
        <w:rPr>
          <w:rFonts w:ascii="Arial" w:hAnsi="Arial" w:cs="Arial"/>
        </w:rPr>
        <w:t xml:space="preserve"> </w:t>
      </w:r>
    </w:p>
    <w:p w14:paraId="75BF2598" w14:textId="5E32A89D" w:rsidR="00D27760" w:rsidRPr="00561DD4" w:rsidRDefault="00D27760" w:rsidP="001D0BC6">
      <w:pPr>
        <w:jc w:val="both"/>
        <w:rPr>
          <w:rFonts w:ascii="Arial" w:hAnsi="Arial" w:cs="Arial"/>
        </w:rPr>
      </w:pPr>
      <w:r w:rsidRPr="00561DD4">
        <w:rPr>
          <w:rFonts w:ascii="Arial" w:hAnsi="Arial" w:cs="Arial"/>
        </w:rPr>
        <w:lastRenderedPageBreak/>
        <w:t>Provision should be made as far as practically possible for parishioners who have mobility problems to occupy seating in the body of the church so that routes to and from the altar and to the exit doors are not blocked with wheelchairs or motability scooters.</w:t>
      </w:r>
    </w:p>
    <w:p w14:paraId="1C39AAC8" w14:textId="2CB8EC35" w:rsidR="00C87421" w:rsidRPr="00561DD4" w:rsidRDefault="006C761F" w:rsidP="00C87421">
      <w:pPr>
        <w:spacing w:after="0" w:line="240" w:lineRule="auto"/>
        <w:jc w:val="both"/>
        <w:rPr>
          <w:rFonts w:ascii="Arial" w:hAnsi="Arial" w:cs="Arial"/>
          <w:szCs w:val="24"/>
        </w:rPr>
      </w:pPr>
      <w:r w:rsidRPr="00561DD4">
        <w:rPr>
          <w:rFonts w:ascii="Arial" w:hAnsi="Arial" w:cs="Arial"/>
          <w:szCs w:val="24"/>
        </w:rPr>
        <w:t xml:space="preserve">Prepare a fire evacuation procedure and ensure all Stewards are fully aware of it and their specific role in it.  The Priest and </w:t>
      </w:r>
      <w:r w:rsidR="00C87421" w:rsidRPr="00561DD4">
        <w:rPr>
          <w:rFonts w:ascii="Arial" w:hAnsi="Arial" w:cs="Arial"/>
          <w:szCs w:val="24"/>
        </w:rPr>
        <w:t>Chief</w:t>
      </w:r>
      <w:r w:rsidRPr="00561DD4">
        <w:rPr>
          <w:rFonts w:ascii="Arial" w:hAnsi="Arial" w:cs="Arial"/>
          <w:szCs w:val="24"/>
        </w:rPr>
        <w:t xml:space="preserve"> Steward should make arrangements to ensure that in the event of an emergency all the congregation follow the instructions given to them by the Stewards.</w:t>
      </w:r>
      <w:r w:rsidR="00C87421" w:rsidRPr="00561DD4">
        <w:rPr>
          <w:rFonts w:ascii="Arial" w:hAnsi="Arial" w:cs="Arial"/>
          <w:szCs w:val="24"/>
        </w:rPr>
        <w:t xml:space="preserve">  </w:t>
      </w:r>
    </w:p>
    <w:p w14:paraId="6391E11D" w14:textId="77777777" w:rsidR="00C87421" w:rsidRPr="00561DD4" w:rsidRDefault="00C87421" w:rsidP="00C87421">
      <w:pPr>
        <w:spacing w:after="0" w:line="240" w:lineRule="auto"/>
        <w:jc w:val="both"/>
        <w:rPr>
          <w:rFonts w:ascii="Arial" w:hAnsi="Arial" w:cs="Arial"/>
          <w:szCs w:val="24"/>
        </w:rPr>
      </w:pPr>
    </w:p>
    <w:p w14:paraId="7DDFDD38" w14:textId="3D468EB9" w:rsidR="00C87421" w:rsidRPr="00561DD4" w:rsidRDefault="00C87421" w:rsidP="00C87421">
      <w:pPr>
        <w:spacing w:after="0" w:line="240" w:lineRule="auto"/>
        <w:jc w:val="both"/>
        <w:rPr>
          <w:rFonts w:ascii="Arial" w:hAnsi="Arial" w:cs="Arial"/>
          <w:szCs w:val="24"/>
        </w:rPr>
      </w:pPr>
      <w:r w:rsidRPr="00561DD4">
        <w:rPr>
          <w:rFonts w:ascii="Arial" w:hAnsi="Arial" w:cs="Arial"/>
          <w:szCs w:val="24"/>
        </w:rPr>
        <w:t xml:space="preserve">Announcement at the beginning of </w:t>
      </w:r>
      <w:r w:rsidR="007A1717">
        <w:rPr>
          <w:rFonts w:ascii="Arial" w:hAnsi="Arial" w:cs="Arial"/>
          <w:szCs w:val="24"/>
        </w:rPr>
        <w:t>M</w:t>
      </w:r>
      <w:r w:rsidRPr="00561DD4">
        <w:rPr>
          <w:rFonts w:ascii="Arial" w:hAnsi="Arial" w:cs="Arial"/>
          <w:szCs w:val="24"/>
        </w:rPr>
        <w:t>ass, should be made, to briefly outline the procedures in place with special attention to the escape routes and distribution of communion.</w:t>
      </w:r>
    </w:p>
    <w:p w14:paraId="6F8F4313" w14:textId="08D32B37" w:rsidR="006C761F" w:rsidRPr="00561DD4" w:rsidRDefault="006C761F" w:rsidP="00C87421">
      <w:pPr>
        <w:spacing w:after="0" w:line="240" w:lineRule="auto"/>
        <w:jc w:val="both"/>
        <w:rPr>
          <w:rFonts w:ascii="Arial" w:hAnsi="Arial" w:cs="Arial"/>
          <w:szCs w:val="24"/>
        </w:rPr>
      </w:pPr>
    </w:p>
    <w:p w14:paraId="184A6DE5" w14:textId="77777777" w:rsidR="00C87421" w:rsidRPr="00561DD4" w:rsidRDefault="00C87421" w:rsidP="00C87421">
      <w:pPr>
        <w:spacing w:after="0" w:line="240" w:lineRule="auto"/>
        <w:jc w:val="both"/>
        <w:rPr>
          <w:rFonts w:ascii="Arial" w:hAnsi="Arial" w:cs="Arial"/>
          <w:b/>
        </w:rPr>
      </w:pPr>
    </w:p>
    <w:p w14:paraId="649E0CE0" w14:textId="488B04F8" w:rsidR="00D27760" w:rsidRPr="00561DD4" w:rsidRDefault="00D27760" w:rsidP="00C87421">
      <w:pPr>
        <w:spacing w:line="240" w:lineRule="auto"/>
        <w:jc w:val="both"/>
        <w:rPr>
          <w:rFonts w:ascii="Arial" w:hAnsi="Arial" w:cs="Arial"/>
          <w:b/>
        </w:rPr>
      </w:pPr>
      <w:r w:rsidRPr="00561DD4">
        <w:rPr>
          <w:rFonts w:ascii="Arial" w:hAnsi="Arial" w:cs="Arial"/>
          <w:b/>
        </w:rPr>
        <w:t xml:space="preserve">Good Friday </w:t>
      </w:r>
    </w:p>
    <w:p w14:paraId="02A1D0D4" w14:textId="712C7812" w:rsidR="00D27760" w:rsidRPr="00561DD4" w:rsidRDefault="00D27760" w:rsidP="00C87421">
      <w:pPr>
        <w:jc w:val="both"/>
        <w:rPr>
          <w:rFonts w:ascii="Arial" w:hAnsi="Arial" w:cs="Arial"/>
        </w:rPr>
      </w:pPr>
      <w:r w:rsidRPr="00561DD4">
        <w:rPr>
          <w:rFonts w:ascii="Arial" w:hAnsi="Arial" w:cs="Arial"/>
        </w:rPr>
        <w:t xml:space="preserve">The veneration of the </w:t>
      </w:r>
      <w:r w:rsidR="003C1054" w:rsidRPr="00561DD4">
        <w:rPr>
          <w:rFonts w:ascii="Arial" w:hAnsi="Arial" w:cs="Arial"/>
        </w:rPr>
        <w:t>C</w:t>
      </w:r>
      <w:r w:rsidRPr="00561DD4">
        <w:rPr>
          <w:rFonts w:ascii="Arial" w:hAnsi="Arial" w:cs="Arial"/>
        </w:rPr>
        <w:t xml:space="preserve">ross needs to be considered with some care. As far as possible the </w:t>
      </w:r>
      <w:r w:rsidR="003C1054" w:rsidRPr="00561DD4">
        <w:rPr>
          <w:rFonts w:ascii="Arial" w:hAnsi="Arial" w:cs="Arial"/>
        </w:rPr>
        <w:t>C</w:t>
      </w:r>
      <w:r w:rsidRPr="00561DD4">
        <w:rPr>
          <w:rFonts w:ascii="Arial" w:hAnsi="Arial" w:cs="Arial"/>
        </w:rPr>
        <w:t xml:space="preserve">ross should be positioned </w:t>
      </w:r>
      <w:r w:rsidR="003C1054" w:rsidRPr="00561DD4">
        <w:rPr>
          <w:rFonts w:ascii="Arial" w:hAnsi="Arial" w:cs="Arial"/>
        </w:rPr>
        <w:t xml:space="preserve">so that people do not have to kneel or bend excessively if they are infirmed. The Cross needs to be securely fixed or held during the veneration. Whilst it is not practical to purify the Cross completely after each person has venerated it reasonable precautions are possible with regard to the nature and type of purifier used. </w:t>
      </w:r>
      <w:r w:rsidR="007A1717">
        <w:rPr>
          <w:rFonts w:ascii="Arial" w:hAnsi="Arial" w:cs="Arial"/>
        </w:rPr>
        <w:t xml:space="preserve">It may also be considered appropriate for the Cross to </w:t>
      </w:r>
      <w:r w:rsidR="009319D7">
        <w:rPr>
          <w:rFonts w:ascii="Arial" w:hAnsi="Arial" w:cs="Arial"/>
        </w:rPr>
        <w:t xml:space="preserve">be </w:t>
      </w:r>
      <w:r w:rsidR="007A1717">
        <w:rPr>
          <w:rFonts w:ascii="Arial" w:hAnsi="Arial" w:cs="Arial"/>
        </w:rPr>
        <w:t>venerated as last year by a genuflection or a bow.</w:t>
      </w:r>
    </w:p>
    <w:p w14:paraId="14D501C0" w14:textId="77777777" w:rsidR="00D27760" w:rsidRPr="00561DD4" w:rsidRDefault="00D27760" w:rsidP="00C87421">
      <w:pPr>
        <w:spacing w:after="0"/>
        <w:ind w:left="720"/>
        <w:jc w:val="both"/>
        <w:rPr>
          <w:rFonts w:ascii="Arial" w:hAnsi="Arial" w:cs="Arial"/>
        </w:rPr>
      </w:pPr>
    </w:p>
    <w:p w14:paraId="4AB0E716" w14:textId="578E7561" w:rsidR="00D27760" w:rsidRPr="00561DD4" w:rsidRDefault="00D27760" w:rsidP="00C87421">
      <w:pPr>
        <w:spacing w:after="0"/>
        <w:jc w:val="both"/>
        <w:rPr>
          <w:rFonts w:ascii="Arial" w:hAnsi="Arial" w:cs="Arial"/>
          <w:b/>
        </w:rPr>
      </w:pPr>
      <w:r w:rsidRPr="00561DD4">
        <w:rPr>
          <w:rFonts w:ascii="Arial" w:hAnsi="Arial" w:cs="Arial"/>
          <w:b/>
        </w:rPr>
        <w:t xml:space="preserve">Easter Vigil </w:t>
      </w:r>
    </w:p>
    <w:p w14:paraId="0F39EDAC" w14:textId="77777777" w:rsidR="00C87421" w:rsidRPr="00561DD4" w:rsidRDefault="00C87421" w:rsidP="00C87421">
      <w:pPr>
        <w:spacing w:after="0"/>
        <w:jc w:val="both"/>
        <w:rPr>
          <w:rFonts w:ascii="Arial" w:hAnsi="Arial" w:cs="Arial"/>
          <w:b/>
        </w:rPr>
      </w:pPr>
    </w:p>
    <w:p w14:paraId="6F711C1B" w14:textId="05AA4D7D" w:rsidR="00D27760" w:rsidRPr="00561DD4" w:rsidRDefault="00D27760" w:rsidP="001D0BC6">
      <w:pPr>
        <w:jc w:val="both"/>
        <w:rPr>
          <w:rFonts w:ascii="Arial" w:hAnsi="Arial" w:cs="Arial"/>
        </w:rPr>
      </w:pPr>
      <w:r w:rsidRPr="00561DD4">
        <w:rPr>
          <w:rFonts w:ascii="Arial" w:hAnsi="Arial" w:cs="Arial"/>
        </w:rPr>
        <w:t>The specific issues raised by the Easter Vigi</w:t>
      </w:r>
      <w:r w:rsidR="00FC3DDE" w:rsidRPr="00561DD4">
        <w:rPr>
          <w:rFonts w:ascii="Arial" w:hAnsi="Arial" w:cs="Arial"/>
        </w:rPr>
        <w:t xml:space="preserve">l services are addressed in the page </w:t>
      </w:r>
      <w:r w:rsidRPr="00561DD4">
        <w:rPr>
          <w:rFonts w:ascii="Arial" w:hAnsi="Arial" w:cs="Arial"/>
        </w:rPr>
        <w:t xml:space="preserve">following this note. </w:t>
      </w:r>
      <w:r w:rsidR="00C87421" w:rsidRPr="00561DD4">
        <w:rPr>
          <w:rFonts w:ascii="Arial" w:hAnsi="Arial" w:cs="Arial"/>
        </w:rPr>
        <w:t xml:space="preserve"> The risk assessment form attached is provided to assist you in preparing your risk assessment for this service.  Any ‘good practice’ control measures not already in place should be addresses in the ‘Action’s Required Plan’</w:t>
      </w:r>
    </w:p>
    <w:p w14:paraId="5D08E244" w14:textId="77777777" w:rsidR="00FC3DDE" w:rsidRPr="00561DD4" w:rsidRDefault="00FC3DDE" w:rsidP="00C87421">
      <w:pPr>
        <w:spacing w:after="0"/>
        <w:ind w:left="720"/>
        <w:jc w:val="both"/>
        <w:rPr>
          <w:rFonts w:ascii="Arial" w:hAnsi="Arial" w:cs="Arial"/>
        </w:rPr>
      </w:pPr>
    </w:p>
    <w:p w14:paraId="38DD3EB1" w14:textId="77777777" w:rsidR="003C1054" w:rsidRPr="00561DD4" w:rsidRDefault="00CF0656" w:rsidP="001D0BC6">
      <w:pPr>
        <w:jc w:val="both"/>
        <w:rPr>
          <w:rFonts w:ascii="Arial" w:hAnsi="Arial" w:cs="Arial"/>
          <w:b/>
        </w:rPr>
      </w:pPr>
      <w:r w:rsidRPr="00561DD4">
        <w:rPr>
          <w:rFonts w:ascii="Arial" w:hAnsi="Arial" w:cs="Arial"/>
          <w:b/>
        </w:rPr>
        <w:t xml:space="preserve">Parking </w:t>
      </w:r>
    </w:p>
    <w:p w14:paraId="24D83824" w14:textId="78EBBD78" w:rsidR="00F0635D" w:rsidRPr="00561DD4" w:rsidRDefault="00C87421" w:rsidP="001D0BC6">
      <w:pPr>
        <w:jc w:val="both"/>
        <w:rPr>
          <w:rFonts w:ascii="Arial" w:hAnsi="Arial" w:cs="Arial"/>
        </w:rPr>
      </w:pPr>
      <w:r w:rsidRPr="00561DD4">
        <w:rPr>
          <w:rFonts w:ascii="Arial" w:hAnsi="Arial" w:cs="Arial"/>
        </w:rPr>
        <w:t>Complete a walkthrough of your parking areas and outdoor walking surfaces for any potential hazards</w:t>
      </w:r>
      <w:r w:rsidR="003D4CD8" w:rsidRPr="00561DD4">
        <w:rPr>
          <w:rFonts w:ascii="Arial" w:hAnsi="Arial" w:cs="Arial"/>
        </w:rPr>
        <w:t>, for both day and night time conditions</w:t>
      </w:r>
      <w:r w:rsidRPr="00561DD4">
        <w:rPr>
          <w:rFonts w:ascii="Arial" w:hAnsi="Arial" w:cs="Arial"/>
        </w:rPr>
        <w:t>, including potholes</w:t>
      </w:r>
      <w:r w:rsidR="00F0635D" w:rsidRPr="00561DD4">
        <w:rPr>
          <w:rFonts w:ascii="Arial" w:hAnsi="Arial" w:cs="Arial"/>
        </w:rPr>
        <w:t>, loose handrails or inadequate lighting.</w:t>
      </w:r>
    </w:p>
    <w:p w14:paraId="1ABAED09" w14:textId="49DDEEBC" w:rsidR="00CF0656" w:rsidRPr="00561DD4" w:rsidRDefault="00CF0656" w:rsidP="001D0BC6">
      <w:pPr>
        <w:jc w:val="both"/>
        <w:rPr>
          <w:rFonts w:ascii="Arial" w:hAnsi="Arial" w:cs="Arial"/>
        </w:rPr>
      </w:pPr>
      <w:r w:rsidRPr="00561DD4">
        <w:rPr>
          <w:rFonts w:ascii="Arial" w:hAnsi="Arial" w:cs="Arial"/>
        </w:rPr>
        <w:t>Increased numbers attending the</w:t>
      </w:r>
      <w:r w:rsidR="007A1717">
        <w:rPr>
          <w:rFonts w:ascii="Arial" w:hAnsi="Arial" w:cs="Arial"/>
        </w:rPr>
        <w:t xml:space="preserve"> Holy Week and</w:t>
      </w:r>
      <w:r w:rsidRPr="00561DD4">
        <w:rPr>
          <w:rFonts w:ascii="Arial" w:hAnsi="Arial" w:cs="Arial"/>
        </w:rPr>
        <w:t xml:space="preserve"> Easter </w:t>
      </w:r>
      <w:r w:rsidR="007A1717">
        <w:rPr>
          <w:rFonts w:ascii="Arial" w:hAnsi="Arial" w:cs="Arial"/>
        </w:rPr>
        <w:t>Masses</w:t>
      </w:r>
      <w:r w:rsidRPr="00561DD4">
        <w:rPr>
          <w:rFonts w:ascii="Arial" w:hAnsi="Arial" w:cs="Arial"/>
        </w:rPr>
        <w:t xml:space="preserve"> will create additional parking issues and consideration</w:t>
      </w:r>
      <w:r w:rsidR="00FC3DDE" w:rsidRPr="00561DD4">
        <w:rPr>
          <w:rFonts w:ascii="Arial" w:hAnsi="Arial" w:cs="Arial"/>
        </w:rPr>
        <w:t xml:space="preserve"> should be given to providing </w:t>
      </w:r>
      <w:r w:rsidRPr="00561DD4">
        <w:rPr>
          <w:rFonts w:ascii="Arial" w:hAnsi="Arial" w:cs="Arial"/>
        </w:rPr>
        <w:t>additional steward</w:t>
      </w:r>
      <w:r w:rsidR="00FC3DDE" w:rsidRPr="00561DD4">
        <w:rPr>
          <w:rFonts w:ascii="Arial" w:hAnsi="Arial" w:cs="Arial"/>
        </w:rPr>
        <w:t>s</w:t>
      </w:r>
      <w:r w:rsidR="00F0635D" w:rsidRPr="00561DD4">
        <w:rPr>
          <w:rFonts w:ascii="Arial" w:hAnsi="Arial" w:cs="Arial"/>
        </w:rPr>
        <w:t>, wearing appropriate ‘Hi Vis’ jackets, to</w:t>
      </w:r>
      <w:r w:rsidR="00FC3DDE" w:rsidRPr="00561DD4">
        <w:rPr>
          <w:rFonts w:ascii="Arial" w:hAnsi="Arial" w:cs="Arial"/>
        </w:rPr>
        <w:t xml:space="preserve"> assist in safe and considerate</w:t>
      </w:r>
      <w:r w:rsidRPr="00561DD4">
        <w:rPr>
          <w:rFonts w:ascii="Arial" w:hAnsi="Arial" w:cs="Arial"/>
        </w:rPr>
        <w:t xml:space="preserve"> parking</w:t>
      </w:r>
      <w:r w:rsidR="00FC3DDE" w:rsidRPr="00561DD4">
        <w:rPr>
          <w:rFonts w:ascii="Arial" w:hAnsi="Arial" w:cs="Arial"/>
        </w:rPr>
        <w:t>.</w:t>
      </w:r>
      <w:r w:rsidRPr="00561DD4">
        <w:rPr>
          <w:rFonts w:ascii="Arial" w:hAnsi="Arial" w:cs="Arial"/>
        </w:rPr>
        <w:t xml:space="preserve">  It is essential at all services not just at Easter to consider how an emergency vehicle could attend the church in the case of a 999 call being made.</w:t>
      </w:r>
    </w:p>
    <w:p w14:paraId="58A5E114" w14:textId="77777777" w:rsidR="00FC3DDE" w:rsidRPr="00561DD4" w:rsidRDefault="00FC3DDE" w:rsidP="00F0635D">
      <w:pPr>
        <w:spacing w:after="0"/>
        <w:ind w:left="720"/>
        <w:jc w:val="both"/>
        <w:rPr>
          <w:rFonts w:ascii="Arial" w:hAnsi="Arial" w:cs="Arial"/>
        </w:rPr>
      </w:pPr>
    </w:p>
    <w:p w14:paraId="6EB8ACF5" w14:textId="77777777" w:rsidR="003C1054" w:rsidRPr="00561DD4" w:rsidRDefault="003C1054" w:rsidP="001D0BC6">
      <w:pPr>
        <w:jc w:val="both"/>
        <w:rPr>
          <w:rFonts w:ascii="Arial" w:hAnsi="Arial" w:cs="Arial"/>
          <w:b/>
        </w:rPr>
      </w:pPr>
      <w:r w:rsidRPr="00561DD4">
        <w:rPr>
          <w:rFonts w:ascii="Arial" w:hAnsi="Arial" w:cs="Arial"/>
          <w:b/>
        </w:rPr>
        <w:t xml:space="preserve">Security </w:t>
      </w:r>
    </w:p>
    <w:p w14:paraId="3DD01409" w14:textId="0866AD8B" w:rsidR="003C1054" w:rsidRPr="00561DD4" w:rsidRDefault="003C1054" w:rsidP="001D0BC6">
      <w:pPr>
        <w:jc w:val="both"/>
        <w:rPr>
          <w:rFonts w:ascii="Arial" w:hAnsi="Arial" w:cs="Arial"/>
        </w:rPr>
      </w:pPr>
      <w:r w:rsidRPr="00561DD4">
        <w:rPr>
          <w:rFonts w:ascii="Arial" w:hAnsi="Arial" w:cs="Arial"/>
        </w:rPr>
        <w:t xml:space="preserve">It is to be hoped that there are enhanced offerings over the Easter period and it is therefore prudent to review arrangements </w:t>
      </w:r>
      <w:r w:rsidR="00CF0656" w:rsidRPr="00561DD4">
        <w:rPr>
          <w:rFonts w:ascii="Arial" w:hAnsi="Arial" w:cs="Arial"/>
        </w:rPr>
        <w:t>for the counting and safe storage of cash</w:t>
      </w:r>
      <w:r w:rsidR="00FC3DDE" w:rsidRPr="00561DD4">
        <w:rPr>
          <w:rFonts w:ascii="Arial" w:hAnsi="Arial" w:cs="Arial"/>
        </w:rPr>
        <w:t xml:space="preserve"> until banking can take place</w:t>
      </w:r>
      <w:r w:rsidR="00CF0656" w:rsidRPr="00561DD4">
        <w:rPr>
          <w:rFonts w:ascii="Arial" w:hAnsi="Arial" w:cs="Arial"/>
        </w:rPr>
        <w:t>.</w:t>
      </w:r>
      <w:r w:rsidRPr="00561DD4">
        <w:rPr>
          <w:rFonts w:ascii="Arial" w:hAnsi="Arial" w:cs="Arial"/>
        </w:rPr>
        <w:t xml:space="preserve"> </w:t>
      </w:r>
    </w:p>
    <w:p w14:paraId="59C60F93" w14:textId="0273AB46" w:rsidR="001D0BC6" w:rsidRDefault="001D0BC6">
      <w:pPr>
        <w:jc w:val="both"/>
      </w:pPr>
    </w:p>
    <w:p w14:paraId="5214D80D" w14:textId="04B159B2" w:rsidR="00E93412" w:rsidRDefault="00E93412">
      <w:pPr>
        <w:jc w:val="both"/>
      </w:pPr>
    </w:p>
    <w:p w14:paraId="4222E383" w14:textId="1FE9FBC0" w:rsidR="002D4801" w:rsidRDefault="001334EA" w:rsidP="00111522">
      <w:pPr>
        <w:ind w:left="4320"/>
        <w:rPr>
          <w:sz w:val="18"/>
          <w:szCs w:val="18"/>
        </w:rPr>
      </w:pPr>
      <w:r>
        <w:rPr>
          <w:sz w:val="18"/>
          <w:szCs w:val="18"/>
        </w:rPr>
        <w:t xml:space="preserve">                         </w:t>
      </w:r>
      <w:r w:rsidR="00BE4B00">
        <w:rPr>
          <w:sz w:val="18"/>
          <w:szCs w:val="18"/>
        </w:rPr>
        <w:t xml:space="preserve">     </w:t>
      </w:r>
      <w:r>
        <w:rPr>
          <w:sz w:val="18"/>
          <w:szCs w:val="18"/>
        </w:rPr>
        <w:t xml:space="preserve">    </w:t>
      </w:r>
      <w:r w:rsidR="001A0DAE">
        <w:rPr>
          <w:sz w:val="18"/>
          <w:szCs w:val="18"/>
        </w:rPr>
        <w:t xml:space="preserve">Revised </w:t>
      </w:r>
      <w:r w:rsidRPr="00F0635D">
        <w:rPr>
          <w:sz w:val="18"/>
          <w:szCs w:val="18"/>
        </w:rPr>
        <w:t xml:space="preserve">Health and Safety </w:t>
      </w:r>
      <w:r>
        <w:rPr>
          <w:sz w:val="18"/>
          <w:szCs w:val="18"/>
        </w:rPr>
        <w:t>Guidance</w:t>
      </w:r>
      <w:r w:rsidRPr="00F0635D">
        <w:rPr>
          <w:sz w:val="18"/>
          <w:szCs w:val="18"/>
        </w:rPr>
        <w:t xml:space="preserve"> </w:t>
      </w:r>
      <w:r w:rsidR="00F0635D" w:rsidRPr="00F0635D">
        <w:rPr>
          <w:sz w:val="18"/>
          <w:szCs w:val="18"/>
        </w:rPr>
        <w:t xml:space="preserve">Easter Services </w:t>
      </w:r>
      <w:r w:rsidR="00BE4B00">
        <w:rPr>
          <w:sz w:val="18"/>
          <w:szCs w:val="18"/>
        </w:rPr>
        <w:t>March</w:t>
      </w:r>
      <w:r w:rsidR="00BE2238">
        <w:rPr>
          <w:sz w:val="18"/>
          <w:szCs w:val="18"/>
        </w:rPr>
        <w:t xml:space="preserve"> 202</w:t>
      </w:r>
      <w:r w:rsidR="00BE4B00">
        <w:rPr>
          <w:sz w:val="18"/>
          <w:szCs w:val="18"/>
        </w:rPr>
        <w:t>3</w:t>
      </w:r>
      <w:r w:rsidR="00F0635D" w:rsidRPr="00F0635D">
        <w:rPr>
          <w:sz w:val="18"/>
          <w:szCs w:val="18"/>
        </w:rPr>
        <w:t xml:space="preserve"> </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00"/>
        <w:tblLayout w:type="fixed"/>
        <w:tblLook w:val="04A0" w:firstRow="1" w:lastRow="0" w:firstColumn="1" w:lastColumn="0" w:noHBand="0" w:noVBand="1"/>
      </w:tblPr>
      <w:tblGrid>
        <w:gridCol w:w="8363"/>
        <w:gridCol w:w="1134"/>
      </w:tblGrid>
      <w:tr w:rsidR="001334EA" w:rsidRPr="00F24BF9" w14:paraId="4B446232" w14:textId="77777777" w:rsidTr="000F47E1">
        <w:trPr>
          <w:trHeight w:val="983"/>
        </w:trPr>
        <w:tc>
          <w:tcPr>
            <w:tcW w:w="8363" w:type="dxa"/>
            <w:shd w:val="clear" w:color="auto" w:fill="009900"/>
            <w:vAlign w:val="center"/>
          </w:tcPr>
          <w:p w14:paraId="2757729A" w14:textId="62CE922E" w:rsidR="001334EA" w:rsidRPr="00870646" w:rsidRDefault="001334EA" w:rsidP="001334EA">
            <w:pPr>
              <w:spacing w:after="0" w:line="240" w:lineRule="auto"/>
              <w:jc w:val="center"/>
              <w:rPr>
                <w:rFonts w:ascii="Arial" w:eastAsia="Calibri" w:hAnsi="Arial" w:cs="Arial"/>
                <w:bCs/>
                <w:color w:val="FFFFFF" w:themeColor="background1"/>
                <w:sz w:val="40"/>
                <w:szCs w:val="40"/>
              </w:rPr>
            </w:pPr>
            <w:r w:rsidRPr="00870646">
              <w:rPr>
                <w:rFonts w:ascii="Arial" w:hAnsi="Arial" w:cs="Arial"/>
                <w:bCs/>
                <w:color w:val="FFFFFF" w:themeColor="background1"/>
                <w:sz w:val="40"/>
                <w:szCs w:val="40"/>
              </w:rPr>
              <w:lastRenderedPageBreak/>
              <w:t>Risk Assessment  - Easter Vigil</w:t>
            </w:r>
          </w:p>
        </w:tc>
        <w:tc>
          <w:tcPr>
            <w:tcW w:w="1134" w:type="dxa"/>
            <w:shd w:val="clear" w:color="auto" w:fill="009900"/>
          </w:tcPr>
          <w:p w14:paraId="60D44ABF" w14:textId="77777777" w:rsidR="001334EA" w:rsidRPr="00F24BF9" w:rsidRDefault="001334EA" w:rsidP="00AE215B">
            <w:pPr>
              <w:rPr>
                <w:rFonts w:ascii="Calibri" w:eastAsia="Calibri" w:hAnsi="Calibri"/>
                <w:color w:val="FFFFFF"/>
                <w:sz w:val="22"/>
              </w:rPr>
            </w:pPr>
            <w:r w:rsidRPr="00F24BF9">
              <w:rPr>
                <w:rFonts w:ascii="Calibri" w:eastAsia="Calibri" w:hAnsi="Calibri"/>
                <w:noProof/>
                <w:sz w:val="22"/>
              </w:rPr>
              <w:drawing>
                <wp:inline distT="0" distB="0" distL="0" distR="0" wp14:anchorId="1977E5B8" wp14:editId="19E5F9FA">
                  <wp:extent cx="553085" cy="546383"/>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7083" cy="550333"/>
                          </a:xfrm>
                          <a:prstGeom prst="rect">
                            <a:avLst/>
                          </a:prstGeom>
                          <a:noFill/>
                          <a:ln>
                            <a:noFill/>
                          </a:ln>
                        </pic:spPr>
                      </pic:pic>
                    </a:graphicData>
                  </a:graphic>
                </wp:inline>
              </w:drawing>
            </w:r>
          </w:p>
        </w:tc>
      </w:tr>
    </w:tbl>
    <w:tbl>
      <w:tblPr>
        <w:tblpPr w:leftFromText="180" w:rightFromText="180" w:vertAnchor="text" w:tblpXSpec="center" w:tblpY="11"/>
        <w:tblOverlap w:val="neve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2"/>
        <w:gridCol w:w="3384"/>
        <w:gridCol w:w="1368"/>
      </w:tblGrid>
      <w:tr w:rsidR="001334EA" w14:paraId="546674C9" w14:textId="77777777" w:rsidTr="001334EA">
        <w:trPr>
          <w:trHeight w:val="572"/>
        </w:trPr>
        <w:tc>
          <w:tcPr>
            <w:tcW w:w="9504" w:type="dxa"/>
            <w:gridSpan w:val="3"/>
            <w:shd w:val="clear" w:color="auto" w:fill="FFFFFF" w:themeFill="background1"/>
            <w:vAlign w:val="center"/>
          </w:tcPr>
          <w:p w14:paraId="4F7EF414" w14:textId="1D5E37A3" w:rsidR="001334EA" w:rsidRPr="001334EA" w:rsidRDefault="001334EA" w:rsidP="001334EA">
            <w:pPr>
              <w:spacing w:after="0"/>
              <w:jc w:val="center"/>
              <w:rPr>
                <w:b/>
                <w:color w:val="1F497D"/>
                <w:szCs w:val="24"/>
              </w:rPr>
            </w:pPr>
            <w:r w:rsidRPr="001334EA">
              <w:rPr>
                <w:rFonts w:ascii="Arial" w:hAnsi="Arial" w:cs="Arial"/>
                <w:b/>
                <w:szCs w:val="24"/>
              </w:rPr>
              <w:t>Typical hazards associated with this activity</w:t>
            </w:r>
          </w:p>
        </w:tc>
      </w:tr>
      <w:tr w:rsidR="002D4801" w14:paraId="5B1B8AA5" w14:textId="77777777" w:rsidTr="001334EA">
        <w:trPr>
          <w:trHeight w:hRule="exact" w:val="1440"/>
        </w:trPr>
        <w:tc>
          <w:tcPr>
            <w:tcW w:w="4752" w:type="dxa"/>
            <w:tcBorders>
              <w:bottom w:val="single" w:sz="4" w:space="0" w:color="auto"/>
            </w:tcBorders>
            <w:vAlign w:val="center"/>
          </w:tcPr>
          <w:p w14:paraId="0114FEC6" w14:textId="77777777" w:rsidR="002D4801" w:rsidRPr="001334EA" w:rsidRDefault="002D4801" w:rsidP="00762478">
            <w:pPr>
              <w:rPr>
                <w:rFonts w:ascii="Arial" w:hAnsi="Arial" w:cs="Arial"/>
                <w:b/>
                <w:bCs/>
                <w:sz w:val="18"/>
                <w:szCs w:val="18"/>
              </w:rPr>
            </w:pPr>
            <w:r w:rsidRPr="001334EA">
              <w:rPr>
                <w:rFonts w:ascii="Arial" w:hAnsi="Arial" w:cs="Arial"/>
                <w:b/>
                <w:bCs/>
                <w:sz w:val="18"/>
                <w:szCs w:val="18"/>
              </w:rPr>
              <w:t xml:space="preserve">Fire </w:t>
            </w:r>
          </w:p>
          <w:p w14:paraId="1D7EAC87" w14:textId="77777777" w:rsidR="002D4801" w:rsidRPr="009D64A2" w:rsidRDefault="002D4801" w:rsidP="00762478">
            <w:pPr>
              <w:rPr>
                <w:rFonts w:ascii="Arial" w:hAnsi="Arial" w:cs="Arial"/>
                <w:sz w:val="18"/>
                <w:szCs w:val="18"/>
              </w:rPr>
            </w:pPr>
            <w:r w:rsidRPr="001334EA">
              <w:rPr>
                <w:rFonts w:ascii="Arial" w:hAnsi="Arial" w:cs="Arial"/>
                <w:b/>
                <w:bCs/>
                <w:sz w:val="18"/>
                <w:szCs w:val="18"/>
              </w:rPr>
              <w:t>Burns</w:t>
            </w:r>
          </w:p>
        </w:tc>
        <w:tc>
          <w:tcPr>
            <w:tcW w:w="4752" w:type="dxa"/>
            <w:gridSpan w:val="2"/>
            <w:tcBorders>
              <w:bottom w:val="single" w:sz="4" w:space="0" w:color="auto"/>
            </w:tcBorders>
            <w:vAlign w:val="center"/>
          </w:tcPr>
          <w:p w14:paraId="1FAD6C2C" w14:textId="77777777" w:rsidR="002D4801" w:rsidRPr="001334EA" w:rsidRDefault="002D4801" w:rsidP="00762478">
            <w:pPr>
              <w:rPr>
                <w:rFonts w:ascii="Arial" w:hAnsi="Arial" w:cs="Arial"/>
                <w:b/>
                <w:bCs/>
                <w:sz w:val="18"/>
                <w:szCs w:val="18"/>
              </w:rPr>
            </w:pPr>
            <w:r w:rsidRPr="001334EA">
              <w:rPr>
                <w:rFonts w:ascii="Arial" w:hAnsi="Arial" w:cs="Arial"/>
                <w:b/>
                <w:bCs/>
                <w:sz w:val="18"/>
                <w:szCs w:val="18"/>
              </w:rPr>
              <w:t xml:space="preserve">Slips, trips &amp; falls </w:t>
            </w:r>
          </w:p>
        </w:tc>
      </w:tr>
      <w:tr w:rsidR="002D4801" w14:paraId="19F9D176" w14:textId="77777777" w:rsidTr="001334EA">
        <w:trPr>
          <w:trHeight w:hRule="exact" w:val="436"/>
        </w:trPr>
        <w:tc>
          <w:tcPr>
            <w:tcW w:w="9504" w:type="dxa"/>
            <w:gridSpan w:val="3"/>
            <w:shd w:val="clear" w:color="auto" w:fill="FFFFFF" w:themeFill="background1"/>
            <w:vAlign w:val="center"/>
          </w:tcPr>
          <w:p w14:paraId="4AA2B60B" w14:textId="77777777" w:rsidR="002D4801" w:rsidRPr="001334EA" w:rsidRDefault="002D4801" w:rsidP="00762478">
            <w:pPr>
              <w:jc w:val="center"/>
              <w:rPr>
                <w:rFonts w:ascii="Arial" w:hAnsi="Arial" w:cs="Arial"/>
                <w:szCs w:val="24"/>
              </w:rPr>
            </w:pPr>
            <w:r w:rsidRPr="001334EA">
              <w:rPr>
                <w:rFonts w:ascii="Arial" w:hAnsi="Arial" w:cs="Arial"/>
                <w:b/>
                <w:szCs w:val="24"/>
              </w:rPr>
              <w:t>Good practice risk control measures to consider</w:t>
            </w:r>
          </w:p>
          <w:p w14:paraId="5F2E9AE9" w14:textId="77777777" w:rsidR="002D4801" w:rsidRPr="001334EA" w:rsidRDefault="002D4801" w:rsidP="00762478">
            <w:pPr>
              <w:pStyle w:val="Heading4"/>
              <w:spacing w:before="0" w:after="0"/>
              <w:jc w:val="center"/>
              <w:rPr>
                <w:rFonts w:ascii="Arial" w:hAnsi="Arial" w:cs="Arial"/>
                <w:bCs w:val="0"/>
                <w:sz w:val="24"/>
                <w:szCs w:val="24"/>
              </w:rPr>
            </w:pPr>
            <w:r w:rsidRPr="001334EA">
              <w:rPr>
                <w:rFonts w:ascii="Arial" w:hAnsi="Arial" w:cs="Arial"/>
                <w:b w:val="0"/>
                <w:bCs w:val="0"/>
                <w:sz w:val="24"/>
                <w:szCs w:val="24"/>
              </w:rPr>
              <w:t>(remember to check if there is any accident history with this review topic)</w:t>
            </w:r>
            <w:r w:rsidRPr="001334EA">
              <w:rPr>
                <w:sz w:val="24"/>
                <w:szCs w:val="24"/>
              </w:rPr>
              <w:t xml:space="preserve"> </w:t>
            </w:r>
            <w:hyperlink r:id="rId8" w:history="1"/>
          </w:p>
        </w:tc>
      </w:tr>
      <w:tr w:rsidR="002D4801" w14:paraId="774F15A6" w14:textId="77777777" w:rsidTr="001A0DAE">
        <w:trPr>
          <w:trHeight w:hRule="exact" w:val="6336"/>
        </w:trPr>
        <w:tc>
          <w:tcPr>
            <w:tcW w:w="4752" w:type="dxa"/>
          </w:tcPr>
          <w:p w14:paraId="3C2748DF" w14:textId="77777777" w:rsidR="002D4801" w:rsidRDefault="002D4801" w:rsidP="002D4801">
            <w:pPr>
              <w:numPr>
                <w:ilvl w:val="0"/>
                <w:numId w:val="3"/>
              </w:numPr>
              <w:spacing w:after="0" w:line="240" w:lineRule="auto"/>
              <w:jc w:val="both"/>
              <w:rPr>
                <w:rFonts w:ascii="Arial" w:hAnsi="Arial" w:cs="Arial"/>
                <w:sz w:val="18"/>
                <w:szCs w:val="18"/>
              </w:rPr>
            </w:pPr>
            <w:r w:rsidRPr="00653724">
              <w:rPr>
                <w:rFonts w:ascii="Arial" w:hAnsi="Arial" w:cs="Arial"/>
                <w:sz w:val="18"/>
                <w:szCs w:val="18"/>
                <w:lang w:eastAsia="en-GB"/>
              </w:rPr>
              <w:t xml:space="preserve">An individual or group is put in charge of planning the management of health </w:t>
            </w:r>
            <w:r>
              <w:rPr>
                <w:rFonts w:ascii="Arial" w:hAnsi="Arial" w:cs="Arial"/>
                <w:sz w:val="18"/>
                <w:szCs w:val="18"/>
                <w:lang w:eastAsia="en-GB"/>
              </w:rPr>
              <w:t>&amp; safety for the event</w:t>
            </w:r>
          </w:p>
          <w:p w14:paraId="4A237505" w14:textId="77777777" w:rsidR="002D4801" w:rsidRPr="002D4801" w:rsidRDefault="002D4801" w:rsidP="002D4801">
            <w:pPr>
              <w:numPr>
                <w:ilvl w:val="0"/>
                <w:numId w:val="3"/>
              </w:numPr>
              <w:spacing w:after="0" w:line="240" w:lineRule="auto"/>
              <w:jc w:val="both"/>
              <w:rPr>
                <w:rFonts w:ascii="Arial" w:hAnsi="Arial" w:cs="Arial"/>
                <w:sz w:val="18"/>
                <w:szCs w:val="18"/>
              </w:rPr>
            </w:pPr>
            <w:r w:rsidRPr="002D4801">
              <w:rPr>
                <w:rFonts w:ascii="Arial" w:hAnsi="Arial" w:cs="Arial"/>
                <w:sz w:val="18"/>
                <w:szCs w:val="18"/>
                <w:lang w:eastAsia="en-GB"/>
              </w:rPr>
              <w:t>At the start of the service as far as possible the lights in the church should not be turned off until the congregation has gathered.</w:t>
            </w:r>
          </w:p>
          <w:p w14:paraId="4D4D0AC5" w14:textId="77777777" w:rsidR="002D4801" w:rsidRDefault="002D4801" w:rsidP="002D4801">
            <w:pPr>
              <w:numPr>
                <w:ilvl w:val="0"/>
                <w:numId w:val="2"/>
              </w:numPr>
              <w:spacing w:after="0" w:line="240" w:lineRule="auto"/>
              <w:jc w:val="both"/>
              <w:rPr>
                <w:rFonts w:ascii="Arial" w:hAnsi="Arial" w:cs="Arial"/>
                <w:sz w:val="18"/>
                <w:szCs w:val="18"/>
              </w:rPr>
            </w:pPr>
            <w:r>
              <w:rPr>
                <w:rFonts w:ascii="Arial" w:hAnsi="Arial" w:cs="Arial"/>
                <w:sz w:val="18"/>
                <w:szCs w:val="18"/>
              </w:rPr>
              <w:t xml:space="preserve">The place chosen for the Service of Light fire </w:t>
            </w:r>
            <w:r w:rsidRPr="002D4801">
              <w:rPr>
                <w:rFonts w:ascii="Arial" w:hAnsi="Arial" w:cs="Arial"/>
                <w:sz w:val="18"/>
                <w:szCs w:val="18"/>
              </w:rPr>
              <w:t>is in the open air &amp; clear of combustible &amp; flammable mat</w:t>
            </w:r>
            <w:r>
              <w:rPr>
                <w:rFonts w:ascii="Arial" w:hAnsi="Arial" w:cs="Arial"/>
                <w:sz w:val="18"/>
                <w:szCs w:val="18"/>
              </w:rPr>
              <w:t>erials</w:t>
            </w:r>
          </w:p>
          <w:p w14:paraId="1FA30C1F" w14:textId="77777777" w:rsidR="002D4801" w:rsidRDefault="002D4801" w:rsidP="002D4801">
            <w:pPr>
              <w:numPr>
                <w:ilvl w:val="0"/>
                <w:numId w:val="2"/>
              </w:numPr>
              <w:spacing w:after="0" w:line="240" w:lineRule="auto"/>
              <w:jc w:val="both"/>
              <w:rPr>
                <w:rFonts w:ascii="Arial" w:hAnsi="Arial" w:cs="Arial"/>
                <w:sz w:val="18"/>
                <w:szCs w:val="18"/>
              </w:rPr>
            </w:pPr>
            <w:r>
              <w:rPr>
                <w:rFonts w:ascii="Arial" w:hAnsi="Arial" w:cs="Arial"/>
                <w:sz w:val="18"/>
                <w:szCs w:val="18"/>
              </w:rPr>
              <w:t>The place chosen for the Service of Light is in an area where people can gather around it safely</w:t>
            </w:r>
          </w:p>
          <w:p w14:paraId="4D14D1F6" w14:textId="6CC2A332" w:rsidR="002D4801" w:rsidRDefault="002D4801" w:rsidP="002D4801">
            <w:pPr>
              <w:numPr>
                <w:ilvl w:val="0"/>
                <w:numId w:val="2"/>
              </w:numPr>
              <w:spacing w:after="0" w:line="240" w:lineRule="auto"/>
              <w:jc w:val="both"/>
              <w:rPr>
                <w:rFonts w:ascii="Arial" w:hAnsi="Arial" w:cs="Arial"/>
                <w:sz w:val="18"/>
                <w:szCs w:val="18"/>
              </w:rPr>
            </w:pPr>
            <w:r>
              <w:rPr>
                <w:rFonts w:ascii="Arial" w:hAnsi="Arial" w:cs="Arial"/>
                <w:sz w:val="18"/>
                <w:szCs w:val="18"/>
              </w:rPr>
              <w:t>The container for the fire is of a non-combustible material such as a metal urn or brazier</w:t>
            </w:r>
          </w:p>
          <w:p w14:paraId="32C795E5" w14:textId="77777777" w:rsidR="002D4801" w:rsidRDefault="002D4801" w:rsidP="002D4801">
            <w:pPr>
              <w:numPr>
                <w:ilvl w:val="0"/>
                <w:numId w:val="2"/>
              </w:numPr>
              <w:spacing w:after="0" w:line="240" w:lineRule="auto"/>
              <w:jc w:val="both"/>
              <w:rPr>
                <w:rFonts w:ascii="Arial" w:hAnsi="Arial" w:cs="Arial"/>
                <w:sz w:val="18"/>
                <w:szCs w:val="18"/>
              </w:rPr>
            </w:pPr>
            <w:r>
              <w:rPr>
                <w:rFonts w:ascii="Arial" w:hAnsi="Arial" w:cs="Arial"/>
                <w:sz w:val="18"/>
                <w:szCs w:val="18"/>
              </w:rPr>
              <w:t>Dry kindling is used to light the fire rather than dowsing it with a flammable liquid</w:t>
            </w:r>
          </w:p>
          <w:p w14:paraId="2DCE4FA1" w14:textId="77777777" w:rsidR="002D4801" w:rsidRDefault="002D4801" w:rsidP="002D4801">
            <w:pPr>
              <w:numPr>
                <w:ilvl w:val="0"/>
                <w:numId w:val="2"/>
              </w:numPr>
              <w:spacing w:after="0" w:line="240" w:lineRule="auto"/>
              <w:jc w:val="both"/>
              <w:rPr>
                <w:rFonts w:ascii="Arial" w:hAnsi="Arial" w:cs="Arial"/>
                <w:sz w:val="18"/>
                <w:szCs w:val="18"/>
              </w:rPr>
            </w:pPr>
            <w:r>
              <w:rPr>
                <w:rFonts w:ascii="Arial" w:hAnsi="Arial" w:cs="Arial"/>
                <w:sz w:val="18"/>
                <w:szCs w:val="18"/>
              </w:rPr>
              <w:t xml:space="preserve">Someone is made responsible for remaining with, &amp; for extinguishing the fire </w:t>
            </w:r>
          </w:p>
          <w:p w14:paraId="5ED19A5E" w14:textId="77777777" w:rsidR="002D4801" w:rsidRDefault="002D4801" w:rsidP="002D4801">
            <w:pPr>
              <w:numPr>
                <w:ilvl w:val="0"/>
                <w:numId w:val="2"/>
              </w:numPr>
              <w:spacing w:after="0" w:line="240" w:lineRule="auto"/>
              <w:jc w:val="both"/>
              <w:rPr>
                <w:rFonts w:ascii="Arial" w:hAnsi="Arial" w:cs="Arial"/>
                <w:sz w:val="18"/>
                <w:szCs w:val="18"/>
              </w:rPr>
            </w:pPr>
            <w:r>
              <w:rPr>
                <w:rFonts w:ascii="Arial" w:hAnsi="Arial" w:cs="Arial"/>
                <w:sz w:val="18"/>
                <w:szCs w:val="18"/>
              </w:rPr>
              <w:t>A fire blanket &amp; water type of fire extinguisher are kept close to hand</w:t>
            </w:r>
          </w:p>
          <w:p w14:paraId="2A1C01E9" w14:textId="77777777" w:rsidR="002D4801" w:rsidRDefault="002D4801" w:rsidP="002D4801">
            <w:pPr>
              <w:numPr>
                <w:ilvl w:val="0"/>
                <w:numId w:val="2"/>
              </w:numPr>
              <w:spacing w:after="0" w:line="240" w:lineRule="auto"/>
              <w:jc w:val="both"/>
              <w:rPr>
                <w:rFonts w:ascii="Arial" w:hAnsi="Arial" w:cs="Arial"/>
                <w:sz w:val="18"/>
                <w:szCs w:val="18"/>
              </w:rPr>
            </w:pPr>
            <w:r>
              <w:rPr>
                <w:rFonts w:ascii="Arial" w:hAnsi="Arial" w:cs="Arial"/>
                <w:sz w:val="18"/>
                <w:szCs w:val="18"/>
              </w:rPr>
              <w:t>A suitable alternative location is chosen for the Service of Light in the event of inclement weather. This takes account of any increased fire hazards by placing the fire near to, or inside, any building</w:t>
            </w:r>
          </w:p>
          <w:p w14:paraId="0F82017E" w14:textId="77777777" w:rsidR="002D4801" w:rsidRPr="00851B6B" w:rsidRDefault="002D4801" w:rsidP="002D4801">
            <w:pPr>
              <w:numPr>
                <w:ilvl w:val="0"/>
                <w:numId w:val="5"/>
              </w:numPr>
              <w:spacing w:after="0" w:line="240" w:lineRule="auto"/>
              <w:jc w:val="both"/>
              <w:rPr>
                <w:rFonts w:ascii="Arial" w:hAnsi="Arial" w:cs="Arial"/>
                <w:sz w:val="18"/>
                <w:szCs w:val="18"/>
              </w:rPr>
            </w:pPr>
            <w:r w:rsidRPr="00851B6B">
              <w:rPr>
                <w:rFonts w:ascii="Arial" w:hAnsi="Arial" w:cs="Arial"/>
                <w:sz w:val="18"/>
                <w:szCs w:val="18"/>
              </w:rPr>
              <w:t>Purpose made hand held candles are used with proper slide-on drip trays</w:t>
            </w:r>
            <w:r>
              <w:rPr>
                <w:rFonts w:ascii="Arial" w:hAnsi="Arial" w:cs="Arial"/>
                <w:sz w:val="18"/>
                <w:szCs w:val="18"/>
              </w:rPr>
              <w:t xml:space="preserve"> for those who are taking part in the candlelit procession</w:t>
            </w:r>
          </w:p>
          <w:p w14:paraId="097FFAF2" w14:textId="77777777" w:rsidR="002D4801" w:rsidRPr="004474A2" w:rsidRDefault="002D4801" w:rsidP="002D4801">
            <w:pPr>
              <w:numPr>
                <w:ilvl w:val="0"/>
                <w:numId w:val="4"/>
              </w:numPr>
              <w:spacing w:after="0" w:line="240" w:lineRule="auto"/>
              <w:jc w:val="both"/>
              <w:rPr>
                <w:rFonts w:ascii="Arial" w:hAnsi="Arial" w:cs="Arial"/>
                <w:sz w:val="18"/>
                <w:szCs w:val="18"/>
              </w:rPr>
            </w:pPr>
            <w:r>
              <w:rPr>
                <w:rFonts w:ascii="Arial" w:hAnsi="Arial" w:cs="Arial"/>
                <w:sz w:val="18"/>
                <w:szCs w:val="18"/>
              </w:rPr>
              <w:t xml:space="preserve">Stewards guide the procession into the Church </w:t>
            </w:r>
          </w:p>
          <w:p w14:paraId="443EA8BF" w14:textId="77777777" w:rsidR="001A0DAE" w:rsidRDefault="001A0DAE" w:rsidP="001A0DAE">
            <w:pPr>
              <w:numPr>
                <w:ilvl w:val="0"/>
                <w:numId w:val="4"/>
              </w:numPr>
              <w:spacing w:after="0" w:line="240" w:lineRule="auto"/>
              <w:jc w:val="both"/>
              <w:rPr>
                <w:rFonts w:ascii="Arial" w:hAnsi="Arial" w:cs="Arial"/>
                <w:sz w:val="18"/>
                <w:szCs w:val="18"/>
              </w:rPr>
            </w:pPr>
            <w:r>
              <w:rPr>
                <w:rFonts w:ascii="Arial" w:eastAsia="BlissRegular" w:hAnsi="Arial" w:cs="Arial"/>
                <w:sz w:val="18"/>
                <w:szCs w:val="18"/>
              </w:rPr>
              <w:t xml:space="preserve">Children </w:t>
            </w:r>
            <w:r w:rsidRPr="00851B6B">
              <w:rPr>
                <w:rFonts w:ascii="Arial" w:eastAsia="BlissRegular" w:hAnsi="Arial" w:cs="Arial"/>
                <w:sz w:val="18"/>
                <w:szCs w:val="18"/>
                <w:lang w:val="en-US"/>
              </w:rPr>
              <w:t>holding cand</w:t>
            </w:r>
            <w:r>
              <w:rPr>
                <w:rFonts w:ascii="Arial" w:eastAsia="BlissRegular" w:hAnsi="Arial" w:cs="Arial"/>
                <w:sz w:val="18"/>
                <w:szCs w:val="18"/>
                <w:lang w:val="en-US"/>
              </w:rPr>
              <w:t>les are closely supervised</w:t>
            </w:r>
          </w:p>
          <w:p w14:paraId="13AF6FDD" w14:textId="77777777" w:rsidR="001A0DAE" w:rsidRDefault="001A0DAE" w:rsidP="001A0DAE">
            <w:pPr>
              <w:numPr>
                <w:ilvl w:val="0"/>
                <w:numId w:val="4"/>
              </w:numPr>
              <w:spacing w:after="0" w:line="240" w:lineRule="auto"/>
              <w:jc w:val="both"/>
              <w:rPr>
                <w:rFonts w:ascii="Arial" w:hAnsi="Arial" w:cs="Arial"/>
                <w:sz w:val="18"/>
                <w:szCs w:val="18"/>
              </w:rPr>
            </w:pPr>
            <w:r>
              <w:rPr>
                <w:rFonts w:ascii="Arial" w:hAnsi="Arial" w:cs="Arial"/>
                <w:sz w:val="18"/>
                <w:szCs w:val="18"/>
              </w:rPr>
              <w:t xml:space="preserve">The Paschal Candle is placed in a metal holder which is on a non-combustible surface &amp; clear of combustible displays </w:t>
            </w:r>
          </w:p>
          <w:p w14:paraId="0DCAC3EC" w14:textId="067C62BF" w:rsidR="002D4801" w:rsidRPr="001131B6" w:rsidRDefault="002D4801" w:rsidP="001A0DAE">
            <w:pPr>
              <w:spacing w:after="0" w:line="240" w:lineRule="auto"/>
              <w:jc w:val="both"/>
              <w:rPr>
                <w:rFonts w:ascii="Arial" w:hAnsi="Arial" w:cs="Arial"/>
                <w:sz w:val="18"/>
                <w:szCs w:val="18"/>
              </w:rPr>
            </w:pPr>
          </w:p>
        </w:tc>
        <w:tc>
          <w:tcPr>
            <w:tcW w:w="4752" w:type="dxa"/>
            <w:gridSpan w:val="2"/>
            <w:shd w:val="clear" w:color="auto" w:fill="auto"/>
          </w:tcPr>
          <w:p w14:paraId="45226BC0" w14:textId="6E6B6AC2" w:rsidR="002D4801" w:rsidRPr="00B156AB" w:rsidRDefault="002D4801" w:rsidP="002D4801">
            <w:pPr>
              <w:numPr>
                <w:ilvl w:val="0"/>
                <w:numId w:val="4"/>
              </w:numPr>
              <w:spacing w:after="0" w:line="240" w:lineRule="auto"/>
              <w:jc w:val="both"/>
              <w:rPr>
                <w:rFonts w:ascii="Arial" w:hAnsi="Arial" w:cs="Arial"/>
                <w:sz w:val="18"/>
                <w:szCs w:val="18"/>
              </w:rPr>
            </w:pPr>
            <w:r w:rsidRPr="00B156AB">
              <w:rPr>
                <w:rFonts w:ascii="Arial" w:hAnsi="Arial" w:cs="Arial"/>
                <w:sz w:val="18"/>
                <w:szCs w:val="18"/>
              </w:rPr>
              <w:t xml:space="preserve">Agree beforehand on when the </w:t>
            </w:r>
            <w:r w:rsidR="00111522" w:rsidRPr="00B156AB">
              <w:rPr>
                <w:rFonts w:ascii="Arial" w:hAnsi="Arial" w:cs="Arial"/>
                <w:sz w:val="18"/>
                <w:szCs w:val="18"/>
              </w:rPr>
              <w:t>hand-held</w:t>
            </w:r>
            <w:r w:rsidRPr="00B156AB">
              <w:rPr>
                <w:rFonts w:ascii="Arial" w:hAnsi="Arial" w:cs="Arial"/>
                <w:sz w:val="18"/>
                <w:szCs w:val="18"/>
              </w:rPr>
              <w:t xml:space="preserve"> candles should be extinguished, &amp; how they will be collected to ensure that none are left unattended  </w:t>
            </w:r>
          </w:p>
          <w:p w14:paraId="548C8B67" w14:textId="77ECA2B0" w:rsidR="002D4801" w:rsidRPr="00B156AB" w:rsidRDefault="002D4801" w:rsidP="002D4801">
            <w:pPr>
              <w:numPr>
                <w:ilvl w:val="0"/>
                <w:numId w:val="4"/>
              </w:numPr>
              <w:spacing w:after="0" w:line="240" w:lineRule="auto"/>
              <w:jc w:val="both"/>
              <w:rPr>
                <w:rFonts w:ascii="Arial" w:hAnsi="Arial" w:cs="Arial"/>
                <w:sz w:val="18"/>
                <w:szCs w:val="18"/>
              </w:rPr>
            </w:pPr>
            <w:r w:rsidRPr="00B156AB">
              <w:rPr>
                <w:rFonts w:ascii="Arial" w:eastAsia="BlissRegular" w:hAnsi="Arial" w:cs="Arial"/>
                <w:sz w:val="18"/>
                <w:szCs w:val="18"/>
                <w:lang w:eastAsia="en-GB"/>
              </w:rPr>
              <w:t>A specific steward is appointed to each</w:t>
            </w:r>
            <w:r w:rsidRPr="00B156AB">
              <w:rPr>
                <w:sz w:val="18"/>
                <w:szCs w:val="18"/>
              </w:rPr>
              <w:t xml:space="preserve"> </w:t>
            </w:r>
            <w:r w:rsidRPr="00B156AB">
              <w:rPr>
                <w:rFonts w:ascii="Arial" w:eastAsia="BlissRegular" w:hAnsi="Arial" w:cs="Arial"/>
                <w:sz w:val="18"/>
                <w:szCs w:val="18"/>
                <w:lang w:eastAsia="en-GB"/>
              </w:rPr>
              <w:t>door &amp; is required to check that it opens easily before the</w:t>
            </w:r>
            <w:r w:rsidRPr="00B156AB">
              <w:rPr>
                <w:sz w:val="18"/>
                <w:szCs w:val="18"/>
              </w:rPr>
              <w:t xml:space="preserve"> </w:t>
            </w:r>
            <w:r w:rsidRPr="00B156AB">
              <w:rPr>
                <w:rFonts w:ascii="Arial" w:eastAsia="BlissRegular" w:hAnsi="Arial" w:cs="Arial"/>
                <w:sz w:val="18"/>
                <w:szCs w:val="18"/>
                <w:lang w:eastAsia="en-GB"/>
              </w:rPr>
              <w:t>service starts</w:t>
            </w:r>
          </w:p>
          <w:p w14:paraId="1C465F73" w14:textId="4F365453" w:rsidR="001A0DAE" w:rsidRPr="00B156AB" w:rsidRDefault="00BE4B00" w:rsidP="002D4801">
            <w:pPr>
              <w:numPr>
                <w:ilvl w:val="0"/>
                <w:numId w:val="4"/>
              </w:numPr>
              <w:spacing w:after="0" w:line="240" w:lineRule="auto"/>
              <w:jc w:val="both"/>
              <w:rPr>
                <w:rFonts w:ascii="Arial" w:hAnsi="Arial" w:cs="Arial"/>
                <w:sz w:val="18"/>
                <w:szCs w:val="18"/>
              </w:rPr>
            </w:pPr>
            <w:r w:rsidRPr="00B156AB">
              <w:rPr>
                <w:rFonts w:ascii="Arial" w:eastAsia="BlissRegular" w:hAnsi="Arial" w:cs="Arial"/>
                <w:sz w:val="18"/>
                <w:szCs w:val="18"/>
                <w:lang w:eastAsia="en-GB"/>
              </w:rPr>
              <w:t xml:space="preserve">The maximum capacity of the church is not exceeded. </w:t>
            </w:r>
            <w:r w:rsidR="00B156AB" w:rsidRPr="00B156AB">
              <w:rPr>
                <w:rFonts w:ascii="Arial" w:eastAsia="BlissRegular" w:hAnsi="Arial" w:cs="Arial"/>
                <w:sz w:val="18"/>
                <w:szCs w:val="18"/>
                <w:lang w:eastAsia="en-GB"/>
              </w:rPr>
              <w:t>A</w:t>
            </w:r>
            <w:r w:rsidRPr="00B156AB">
              <w:rPr>
                <w:rFonts w:ascii="Arial" w:eastAsia="BlissRegular" w:hAnsi="Arial" w:cs="Arial"/>
                <w:sz w:val="18"/>
                <w:szCs w:val="18"/>
                <w:lang w:eastAsia="en-GB"/>
              </w:rPr>
              <w:t xml:space="preserve">dditional venues or </w:t>
            </w:r>
            <w:r w:rsidR="001A0DAE" w:rsidRPr="00B156AB">
              <w:rPr>
                <w:rFonts w:ascii="Arial" w:eastAsia="BlissRegular" w:hAnsi="Arial" w:cs="Arial"/>
                <w:sz w:val="18"/>
                <w:szCs w:val="18"/>
                <w:lang w:eastAsia="en-GB"/>
              </w:rPr>
              <w:t xml:space="preserve">suitable </w:t>
            </w:r>
            <w:r w:rsidRPr="00B156AB">
              <w:rPr>
                <w:rFonts w:ascii="Arial" w:eastAsia="BlissRegular" w:hAnsi="Arial" w:cs="Arial"/>
                <w:sz w:val="18"/>
                <w:szCs w:val="18"/>
                <w:lang w:eastAsia="en-GB"/>
              </w:rPr>
              <w:t>outside areas</w:t>
            </w:r>
            <w:r w:rsidR="001A0DAE" w:rsidRPr="00B156AB">
              <w:rPr>
                <w:rFonts w:ascii="Arial" w:eastAsia="BlissRegular" w:hAnsi="Arial" w:cs="Arial"/>
                <w:sz w:val="18"/>
                <w:szCs w:val="18"/>
                <w:lang w:eastAsia="en-GB"/>
              </w:rPr>
              <w:t xml:space="preserve"> used to accommodate additional attendees.</w:t>
            </w:r>
            <w:r w:rsidRPr="00B156AB">
              <w:rPr>
                <w:rFonts w:ascii="Arial" w:eastAsia="BlissRegular" w:hAnsi="Arial" w:cs="Arial"/>
                <w:sz w:val="18"/>
                <w:szCs w:val="18"/>
                <w:lang w:eastAsia="en-GB"/>
              </w:rPr>
              <w:t xml:space="preserve"> </w:t>
            </w:r>
          </w:p>
          <w:p w14:paraId="4C2A2F46" w14:textId="1159E7DD" w:rsidR="00BE4B00" w:rsidRPr="00B156AB" w:rsidRDefault="001A0DAE" w:rsidP="002D4801">
            <w:pPr>
              <w:numPr>
                <w:ilvl w:val="0"/>
                <w:numId w:val="4"/>
              </w:numPr>
              <w:spacing w:after="0" w:line="240" w:lineRule="auto"/>
              <w:jc w:val="both"/>
              <w:rPr>
                <w:rFonts w:ascii="Arial" w:hAnsi="Arial" w:cs="Arial"/>
                <w:sz w:val="18"/>
                <w:szCs w:val="18"/>
              </w:rPr>
            </w:pPr>
            <w:r w:rsidRPr="00B156AB">
              <w:rPr>
                <w:rFonts w:ascii="Arial" w:eastAsia="BlissRegular" w:hAnsi="Arial" w:cs="Arial"/>
                <w:sz w:val="18"/>
                <w:szCs w:val="18"/>
                <w:lang w:eastAsia="en-GB"/>
              </w:rPr>
              <w:t>Stewards have been fully briefed on the increased capacity and the controls in place to reduce any additional associated risks</w:t>
            </w:r>
            <w:r w:rsidR="00BE4B00" w:rsidRPr="00B156AB">
              <w:rPr>
                <w:rFonts w:ascii="Arial" w:eastAsia="BlissRegular" w:hAnsi="Arial" w:cs="Arial"/>
                <w:sz w:val="18"/>
                <w:szCs w:val="18"/>
                <w:lang w:eastAsia="en-GB"/>
              </w:rPr>
              <w:t xml:space="preserve"> </w:t>
            </w:r>
          </w:p>
          <w:p w14:paraId="2ECCC26A" w14:textId="77777777" w:rsidR="002D4801" w:rsidRPr="00B156AB" w:rsidRDefault="002D4801" w:rsidP="002D4801">
            <w:pPr>
              <w:numPr>
                <w:ilvl w:val="0"/>
                <w:numId w:val="4"/>
              </w:numPr>
              <w:spacing w:after="0" w:line="240" w:lineRule="auto"/>
              <w:jc w:val="both"/>
              <w:rPr>
                <w:rFonts w:ascii="Arial" w:hAnsi="Arial" w:cs="Arial"/>
                <w:sz w:val="18"/>
                <w:szCs w:val="18"/>
              </w:rPr>
            </w:pPr>
            <w:r w:rsidRPr="00B156AB">
              <w:rPr>
                <w:rFonts w:ascii="Arial" w:eastAsia="BlissRegular" w:hAnsi="Arial" w:cs="Arial"/>
                <w:sz w:val="18"/>
                <w:szCs w:val="18"/>
                <w:lang w:eastAsia="en-GB"/>
              </w:rPr>
              <w:t>Stewards have torches so that any minor</w:t>
            </w:r>
            <w:r w:rsidRPr="00B156AB">
              <w:rPr>
                <w:sz w:val="18"/>
                <w:szCs w:val="18"/>
              </w:rPr>
              <w:t xml:space="preserve"> </w:t>
            </w:r>
            <w:r w:rsidRPr="00B156AB">
              <w:rPr>
                <w:rFonts w:ascii="Arial" w:eastAsia="BlissRegular" w:hAnsi="Arial" w:cs="Arial"/>
                <w:sz w:val="18"/>
                <w:szCs w:val="18"/>
                <w:lang w:eastAsia="en-GB"/>
              </w:rPr>
              <w:t>problems can be dealt with without bringing on</w:t>
            </w:r>
            <w:r w:rsidRPr="00B156AB">
              <w:rPr>
                <w:sz w:val="18"/>
                <w:szCs w:val="18"/>
              </w:rPr>
              <w:t xml:space="preserve"> </w:t>
            </w:r>
            <w:r w:rsidRPr="00B156AB">
              <w:rPr>
                <w:rFonts w:ascii="Arial" w:eastAsia="BlissRegular" w:hAnsi="Arial" w:cs="Arial"/>
                <w:sz w:val="18"/>
                <w:szCs w:val="18"/>
                <w:lang w:eastAsia="en-GB"/>
              </w:rPr>
              <w:t>the main lights. In the event of a fire or other</w:t>
            </w:r>
            <w:r w:rsidRPr="00B156AB">
              <w:rPr>
                <w:sz w:val="18"/>
                <w:szCs w:val="18"/>
              </w:rPr>
              <w:t xml:space="preserve"> </w:t>
            </w:r>
            <w:r w:rsidRPr="00B156AB">
              <w:rPr>
                <w:rFonts w:ascii="Arial" w:eastAsia="BlissRegular" w:hAnsi="Arial" w:cs="Arial"/>
                <w:sz w:val="18"/>
                <w:szCs w:val="18"/>
                <w:lang w:eastAsia="en-GB"/>
              </w:rPr>
              <w:t>serious emergency the main lights are brought</w:t>
            </w:r>
            <w:r w:rsidRPr="00B156AB">
              <w:rPr>
                <w:sz w:val="18"/>
                <w:szCs w:val="18"/>
              </w:rPr>
              <w:t xml:space="preserve"> </w:t>
            </w:r>
            <w:r w:rsidRPr="00B156AB">
              <w:rPr>
                <w:rFonts w:ascii="Arial" w:eastAsia="BlissRegular" w:hAnsi="Arial" w:cs="Arial"/>
                <w:sz w:val="18"/>
                <w:szCs w:val="18"/>
                <w:lang w:eastAsia="en-GB"/>
              </w:rPr>
              <w:t>on immediately</w:t>
            </w:r>
          </w:p>
          <w:p w14:paraId="004B27BD" w14:textId="77777777" w:rsidR="002D4801" w:rsidRPr="00B156AB" w:rsidRDefault="002D4801" w:rsidP="002D4801">
            <w:pPr>
              <w:numPr>
                <w:ilvl w:val="0"/>
                <w:numId w:val="4"/>
              </w:numPr>
              <w:spacing w:after="0" w:line="240" w:lineRule="auto"/>
              <w:jc w:val="both"/>
              <w:rPr>
                <w:rFonts w:ascii="Arial" w:hAnsi="Arial" w:cs="Arial"/>
                <w:sz w:val="18"/>
                <w:szCs w:val="18"/>
              </w:rPr>
            </w:pPr>
            <w:r w:rsidRPr="00B156AB">
              <w:rPr>
                <w:rFonts w:ascii="Arial" w:eastAsia="BlissRegular" w:hAnsi="Arial" w:cs="Arial"/>
                <w:sz w:val="18"/>
                <w:szCs w:val="18"/>
                <w:lang w:eastAsia="en-GB"/>
              </w:rPr>
              <w:t>Fire extinguishers are allocated to</w:t>
            </w:r>
            <w:r w:rsidRPr="00B156AB">
              <w:rPr>
                <w:sz w:val="18"/>
                <w:szCs w:val="18"/>
              </w:rPr>
              <w:t xml:space="preserve"> </w:t>
            </w:r>
            <w:r w:rsidRPr="00B156AB">
              <w:rPr>
                <w:rFonts w:ascii="Arial" w:eastAsia="BlissRegular" w:hAnsi="Arial" w:cs="Arial"/>
                <w:sz w:val="18"/>
                <w:szCs w:val="18"/>
                <w:lang w:eastAsia="en-GB"/>
              </w:rPr>
              <w:t>specific stewards, who know how to use them</w:t>
            </w:r>
          </w:p>
          <w:p w14:paraId="5E403F39" w14:textId="77777777" w:rsidR="002D4801" w:rsidRPr="00B156AB" w:rsidRDefault="002D4801" w:rsidP="002D4801">
            <w:pPr>
              <w:numPr>
                <w:ilvl w:val="0"/>
                <w:numId w:val="4"/>
              </w:numPr>
              <w:spacing w:after="0" w:line="240" w:lineRule="auto"/>
              <w:jc w:val="both"/>
              <w:rPr>
                <w:rFonts w:ascii="Arial" w:hAnsi="Arial" w:cs="Arial"/>
                <w:sz w:val="18"/>
                <w:szCs w:val="18"/>
              </w:rPr>
            </w:pPr>
            <w:r w:rsidRPr="00B156AB">
              <w:rPr>
                <w:rFonts w:ascii="Arial" w:eastAsia="BlissRegular" w:hAnsi="Arial" w:cs="Arial"/>
                <w:sz w:val="18"/>
                <w:szCs w:val="18"/>
                <w:lang w:eastAsia="en-GB"/>
              </w:rPr>
              <w:t xml:space="preserve">For large services, a trained </w:t>
            </w:r>
            <w:proofErr w:type="gramStart"/>
            <w:r w:rsidRPr="00B156AB">
              <w:rPr>
                <w:rFonts w:ascii="Arial" w:eastAsia="BlissRegular" w:hAnsi="Arial" w:cs="Arial"/>
                <w:sz w:val="18"/>
                <w:szCs w:val="18"/>
                <w:lang w:eastAsia="en-GB"/>
              </w:rPr>
              <w:t>first-aider</w:t>
            </w:r>
            <w:proofErr w:type="gramEnd"/>
            <w:r w:rsidRPr="00B156AB">
              <w:rPr>
                <w:rFonts w:ascii="Arial" w:eastAsia="BlissRegular" w:hAnsi="Arial" w:cs="Arial"/>
                <w:sz w:val="18"/>
                <w:szCs w:val="18"/>
                <w:lang w:eastAsia="en-GB"/>
              </w:rPr>
              <w:t xml:space="preserve"> with first aid</w:t>
            </w:r>
            <w:r w:rsidRPr="00B156AB">
              <w:rPr>
                <w:rFonts w:ascii="Arial" w:hAnsi="Arial" w:cs="Arial"/>
                <w:sz w:val="18"/>
                <w:szCs w:val="18"/>
              </w:rPr>
              <w:t xml:space="preserve"> </w:t>
            </w:r>
            <w:r w:rsidRPr="00B156AB">
              <w:rPr>
                <w:rFonts w:ascii="Arial" w:eastAsia="BlissRegular" w:hAnsi="Arial" w:cs="Arial"/>
                <w:sz w:val="18"/>
                <w:szCs w:val="18"/>
                <w:lang w:eastAsia="en-GB"/>
              </w:rPr>
              <w:t>equipment is available</w:t>
            </w:r>
          </w:p>
          <w:p w14:paraId="61C64513" w14:textId="66BD1B1A" w:rsidR="002D4801" w:rsidRPr="00B156AB" w:rsidRDefault="002D4801" w:rsidP="002D4801">
            <w:pPr>
              <w:numPr>
                <w:ilvl w:val="0"/>
                <w:numId w:val="4"/>
              </w:numPr>
              <w:spacing w:after="0" w:line="240" w:lineRule="auto"/>
              <w:jc w:val="both"/>
              <w:rPr>
                <w:rFonts w:ascii="Arial" w:hAnsi="Arial" w:cs="Arial"/>
                <w:sz w:val="18"/>
                <w:szCs w:val="18"/>
              </w:rPr>
            </w:pPr>
            <w:r w:rsidRPr="00B156AB">
              <w:rPr>
                <w:rFonts w:ascii="Arial" w:eastAsia="BlissRegular" w:hAnsi="Arial" w:cs="Arial"/>
                <w:sz w:val="18"/>
                <w:szCs w:val="18"/>
                <w:lang w:eastAsia="en-GB"/>
              </w:rPr>
              <w:t>The person leading the service is aware of the</w:t>
            </w:r>
            <w:r w:rsidRPr="00B156AB">
              <w:rPr>
                <w:rFonts w:ascii="Arial" w:hAnsi="Arial" w:cs="Arial"/>
                <w:sz w:val="18"/>
                <w:szCs w:val="18"/>
              </w:rPr>
              <w:t xml:space="preserve"> </w:t>
            </w:r>
            <w:r w:rsidRPr="00B156AB">
              <w:rPr>
                <w:rFonts w:ascii="Arial" w:eastAsia="BlissRegular" w:hAnsi="Arial" w:cs="Arial"/>
                <w:sz w:val="18"/>
                <w:szCs w:val="18"/>
                <w:lang w:eastAsia="en-GB"/>
              </w:rPr>
              <w:t>fire risk, and in the event of an emergency be ready to</w:t>
            </w:r>
            <w:r w:rsidRPr="00B156AB">
              <w:rPr>
                <w:rFonts w:ascii="Arial" w:hAnsi="Arial" w:cs="Arial"/>
                <w:sz w:val="18"/>
                <w:szCs w:val="18"/>
              </w:rPr>
              <w:t xml:space="preserve"> </w:t>
            </w:r>
            <w:r w:rsidRPr="00B156AB">
              <w:rPr>
                <w:rFonts w:ascii="Arial" w:eastAsia="BlissRegular" w:hAnsi="Arial" w:cs="Arial"/>
                <w:sz w:val="18"/>
                <w:szCs w:val="18"/>
                <w:lang w:eastAsia="en-GB"/>
              </w:rPr>
              <w:t>ask everyone to leave in an orderly fashion following</w:t>
            </w:r>
            <w:r w:rsidRPr="00B156AB">
              <w:rPr>
                <w:rFonts w:ascii="Arial" w:hAnsi="Arial" w:cs="Arial"/>
                <w:sz w:val="18"/>
                <w:szCs w:val="18"/>
              </w:rPr>
              <w:t xml:space="preserve"> </w:t>
            </w:r>
            <w:r w:rsidRPr="00B156AB">
              <w:rPr>
                <w:rFonts w:ascii="Arial" w:eastAsia="BlissRegular" w:hAnsi="Arial" w:cs="Arial"/>
                <w:sz w:val="18"/>
                <w:szCs w:val="18"/>
                <w:lang w:eastAsia="en-GB"/>
              </w:rPr>
              <w:t>the directions of the stewards</w:t>
            </w:r>
            <w:r w:rsidR="001A0DAE" w:rsidRPr="00B156AB">
              <w:rPr>
                <w:rFonts w:ascii="Arial" w:eastAsia="BlissRegular" w:hAnsi="Arial" w:cs="Arial"/>
                <w:sz w:val="18"/>
                <w:szCs w:val="18"/>
                <w:lang w:eastAsia="en-GB"/>
              </w:rPr>
              <w:t>, including from any additional venues  in use.</w:t>
            </w:r>
          </w:p>
          <w:p w14:paraId="0E54CA30" w14:textId="51458E42" w:rsidR="002D4801" w:rsidRPr="00B156AB" w:rsidRDefault="002D4801" w:rsidP="002D4801">
            <w:pPr>
              <w:pStyle w:val="ListParagraph"/>
              <w:numPr>
                <w:ilvl w:val="0"/>
                <w:numId w:val="4"/>
              </w:numPr>
              <w:autoSpaceDE w:val="0"/>
              <w:autoSpaceDN w:val="0"/>
              <w:adjustRightInd w:val="0"/>
              <w:jc w:val="both"/>
              <w:rPr>
                <w:rFonts w:ascii="Arial" w:hAnsi="Arial" w:cs="Arial"/>
                <w:sz w:val="18"/>
                <w:szCs w:val="18"/>
              </w:rPr>
            </w:pPr>
            <w:r w:rsidRPr="00B156AB">
              <w:rPr>
                <w:rFonts w:ascii="Arial" w:hAnsi="Arial" w:cs="Arial"/>
                <w:sz w:val="18"/>
                <w:szCs w:val="18"/>
              </w:rPr>
              <w:t xml:space="preserve">There is a pre-designated place of safety for the congregation to evacuate to in the event of an emergency, away from the building </w:t>
            </w:r>
          </w:p>
          <w:p w14:paraId="65DD5692" w14:textId="77777777" w:rsidR="002D4801" w:rsidRPr="00B156AB" w:rsidRDefault="002D4801" w:rsidP="00762478">
            <w:pPr>
              <w:autoSpaceDE w:val="0"/>
              <w:autoSpaceDN w:val="0"/>
              <w:adjustRightInd w:val="0"/>
              <w:jc w:val="both"/>
              <w:rPr>
                <w:rFonts w:ascii="Arial" w:hAnsi="Arial" w:cs="Arial"/>
                <w:sz w:val="18"/>
                <w:szCs w:val="18"/>
              </w:rPr>
            </w:pPr>
          </w:p>
        </w:tc>
      </w:tr>
      <w:tr w:rsidR="002D4801" w14:paraId="3A2895DC" w14:textId="77777777" w:rsidTr="001334EA">
        <w:trPr>
          <w:trHeight w:hRule="exact" w:val="432"/>
        </w:trPr>
        <w:tc>
          <w:tcPr>
            <w:tcW w:w="8136" w:type="dxa"/>
            <w:gridSpan w:val="2"/>
            <w:shd w:val="clear" w:color="auto" w:fill="FFFFFF" w:themeFill="background1"/>
            <w:vAlign w:val="center"/>
          </w:tcPr>
          <w:p w14:paraId="2FFE6FC0" w14:textId="77777777" w:rsidR="002D4801" w:rsidRDefault="002D4801" w:rsidP="00762478">
            <w:pPr>
              <w:pStyle w:val="C2Cellbody"/>
              <w:jc w:val="center"/>
            </w:pPr>
            <w:r>
              <w:t>Having reviewed the above in the context of the activity you are assessing, use the space below to record any actions that are needed for safety – (also state if OK &amp; no action needed)</w:t>
            </w:r>
          </w:p>
        </w:tc>
        <w:tc>
          <w:tcPr>
            <w:tcW w:w="1368" w:type="dxa"/>
            <w:shd w:val="clear" w:color="auto" w:fill="FFFFFF" w:themeFill="background1"/>
            <w:vAlign w:val="center"/>
          </w:tcPr>
          <w:p w14:paraId="4F11E8B3" w14:textId="77777777" w:rsidR="002D4801" w:rsidRDefault="002D4801" w:rsidP="00762478">
            <w:pPr>
              <w:pStyle w:val="C2Cellbody"/>
            </w:pPr>
            <w:r>
              <w:t>Responsibility</w:t>
            </w:r>
          </w:p>
          <w:p w14:paraId="7D18ED98" w14:textId="77777777" w:rsidR="002D4801" w:rsidRDefault="002D4801" w:rsidP="00762478">
            <w:pPr>
              <w:pStyle w:val="C2Cellbody"/>
            </w:pPr>
            <w:r>
              <w:t>&amp; target date</w:t>
            </w:r>
          </w:p>
          <w:p w14:paraId="405FE6DD" w14:textId="77777777" w:rsidR="002D4801" w:rsidRDefault="002D4801" w:rsidP="00762478">
            <w:pPr>
              <w:pStyle w:val="C2Cellbody"/>
            </w:pPr>
          </w:p>
        </w:tc>
      </w:tr>
      <w:tr w:rsidR="002D4801" w14:paraId="62BAA4CE" w14:textId="77777777" w:rsidTr="001A0DAE">
        <w:trPr>
          <w:trHeight w:hRule="exact" w:val="2548"/>
        </w:trPr>
        <w:tc>
          <w:tcPr>
            <w:tcW w:w="8136" w:type="dxa"/>
            <w:gridSpan w:val="2"/>
            <w:tcBorders>
              <w:bottom w:val="single" w:sz="4" w:space="0" w:color="auto"/>
            </w:tcBorders>
          </w:tcPr>
          <w:p w14:paraId="4209F023" w14:textId="77777777" w:rsidR="002D4801" w:rsidRPr="009D64A2" w:rsidRDefault="002D4801" w:rsidP="00762478">
            <w:pPr>
              <w:rPr>
                <w:rFonts w:ascii="Arial" w:hAnsi="Arial" w:cs="Arial"/>
                <w:sz w:val="18"/>
                <w:szCs w:val="18"/>
              </w:rPr>
            </w:pPr>
          </w:p>
        </w:tc>
        <w:tc>
          <w:tcPr>
            <w:tcW w:w="1368" w:type="dxa"/>
            <w:tcBorders>
              <w:bottom w:val="single" w:sz="4" w:space="0" w:color="auto"/>
            </w:tcBorders>
          </w:tcPr>
          <w:p w14:paraId="124E590B" w14:textId="77777777" w:rsidR="002D4801" w:rsidRPr="009D64A2" w:rsidRDefault="002D4801" w:rsidP="00762478">
            <w:pPr>
              <w:rPr>
                <w:rFonts w:ascii="Arial" w:hAnsi="Arial" w:cs="Arial"/>
                <w:sz w:val="18"/>
                <w:szCs w:val="18"/>
              </w:rPr>
            </w:pPr>
          </w:p>
        </w:tc>
      </w:tr>
      <w:tr w:rsidR="002D4801" w14:paraId="250282FC" w14:textId="77777777" w:rsidTr="001334EA">
        <w:trPr>
          <w:trHeight w:hRule="exact" w:val="393"/>
        </w:trPr>
        <w:tc>
          <w:tcPr>
            <w:tcW w:w="9504" w:type="dxa"/>
            <w:gridSpan w:val="3"/>
            <w:vAlign w:val="center"/>
          </w:tcPr>
          <w:p w14:paraId="2D515A50" w14:textId="77777777" w:rsidR="002D4801" w:rsidRDefault="002D4801" w:rsidP="00762478">
            <w:pPr>
              <w:pStyle w:val="C2Cellbody"/>
            </w:pPr>
            <w:r w:rsidRPr="00E946FB">
              <w:t>Groups/people affected:</w:t>
            </w:r>
          </w:p>
        </w:tc>
      </w:tr>
      <w:tr w:rsidR="002D4801" w14:paraId="17826B03" w14:textId="77777777" w:rsidTr="001334EA">
        <w:trPr>
          <w:trHeight w:hRule="exact" w:val="710"/>
        </w:trPr>
        <w:tc>
          <w:tcPr>
            <w:tcW w:w="4752" w:type="dxa"/>
            <w:vAlign w:val="center"/>
          </w:tcPr>
          <w:p w14:paraId="6C67C1CE" w14:textId="77777777" w:rsidR="002D4801" w:rsidRDefault="002D4801" w:rsidP="00762478">
            <w:pPr>
              <w:pStyle w:val="C2Cellbody"/>
              <w:jc w:val="both"/>
            </w:pPr>
            <w:r>
              <w:t>Signature of person responsible for this activity confirming that this risk assessment has been carried out with the relevant people</w:t>
            </w:r>
          </w:p>
        </w:tc>
        <w:tc>
          <w:tcPr>
            <w:tcW w:w="3384" w:type="dxa"/>
          </w:tcPr>
          <w:p w14:paraId="6382E7E1" w14:textId="77777777" w:rsidR="002D4801" w:rsidRDefault="002D4801" w:rsidP="00762478">
            <w:pPr>
              <w:pStyle w:val="C2Cellbody"/>
            </w:pPr>
            <w:r>
              <w:t>Signed:</w:t>
            </w:r>
          </w:p>
          <w:p w14:paraId="3006A03F" w14:textId="77777777" w:rsidR="002D4801" w:rsidRDefault="002D4801" w:rsidP="00762478">
            <w:pPr>
              <w:pStyle w:val="C2Cellbody"/>
            </w:pPr>
          </w:p>
          <w:p w14:paraId="093E4DE2" w14:textId="77777777" w:rsidR="002D4801" w:rsidRPr="004A4AAE" w:rsidRDefault="002D4801" w:rsidP="00762478">
            <w:pPr>
              <w:pStyle w:val="C2Cellbody"/>
            </w:pPr>
            <w:r>
              <w:t xml:space="preserve">Print: </w:t>
            </w:r>
          </w:p>
        </w:tc>
        <w:tc>
          <w:tcPr>
            <w:tcW w:w="1368" w:type="dxa"/>
          </w:tcPr>
          <w:p w14:paraId="363E8509" w14:textId="77777777" w:rsidR="002D4801" w:rsidRPr="004A4AAE" w:rsidRDefault="002D4801" w:rsidP="00762478">
            <w:pPr>
              <w:pStyle w:val="C2Cellbody"/>
            </w:pPr>
            <w:r>
              <w:t>Date:</w:t>
            </w:r>
          </w:p>
        </w:tc>
      </w:tr>
      <w:tr w:rsidR="002D4801" w14:paraId="29EF584B" w14:textId="77777777" w:rsidTr="001334EA">
        <w:trPr>
          <w:trHeight w:hRule="exact" w:val="706"/>
        </w:trPr>
        <w:tc>
          <w:tcPr>
            <w:tcW w:w="4752" w:type="dxa"/>
            <w:tcBorders>
              <w:bottom w:val="single" w:sz="4" w:space="0" w:color="auto"/>
            </w:tcBorders>
            <w:vAlign w:val="center"/>
          </w:tcPr>
          <w:p w14:paraId="0150032C" w14:textId="77777777" w:rsidR="002D4801" w:rsidRPr="009D64A2" w:rsidRDefault="002D4801" w:rsidP="00762478">
            <w:pPr>
              <w:pStyle w:val="C2Cellbody"/>
              <w:rPr>
                <w:color w:val="auto"/>
              </w:rPr>
            </w:pPr>
            <w:r w:rsidRPr="009D64A2">
              <w:rPr>
                <w:color w:val="auto"/>
              </w:rPr>
              <w:t>Approval by the Person in charge of area/Head of Department/Senior Manager (please indicate which)</w:t>
            </w:r>
          </w:p>
        </w:tc>
        <w:tc>
          <w:tcPr>
            <w:tcW w:w="3384" w:type="dxa"/>
            <w:tcBorders>
              <w:bottom w:val="single" w:sz="4" w:space="0" w:color="auto"/>
            </w:tcBorders>
          </w:tcPr>
          <w:p w14:paraId="7596617C" w14:textId="77777777" w:rsidR="002D4801" w:rsidRDefault="002D4801" w:rsidP="00762478">
            <w:pPr>
              <w:pStyle w:val="C2Cellbody"/>
            </w:pPr>
            <w:r>
              <w:t>Signed:</w:t>
            </w:r>
          </w:p>
          <w:p w14:paraId="2526BC39" w14:textId="77777777" w:rsidR="002D4801" w:rsidRDefault="002D4801" w:rsidP="00762478">
            <w:pPr>
              <w:pStyle w:val="C2Cellbody"/>
            </w:pPr>
          </w:p>
          <w:p w14:paraId="5A0FA48E" w14:textId="77777777" w:rsidR="002D4801" w:rsidRDefault="002D4801" w:rsidP="00762478">
            <w:pPr>
              <w:pStyle w:val="C2Cellbody"/>
            </w:pPr>
            <w:r>
              <w:t xml:space="preserve">Print: </w:t>
            </w:r>
          </w:p>
        </w:tc>
        <w:tc>
          <w:tcPr>
            <w:tcW w:w="1368" w:type="dxa"/>
            <w:tcBorders>
              <w:bottom w:val="single" w:sz="4" w:space="0" w:color="auto"/>
            </w:tcBorders>
          </w:tcPr>
          <w:p w14:paraId="2528D13A" w14:textId="77777777" w:rsidR="002D4801" w:rsidRPr="004A4AAE" w:rsidRDefault="002D4801" w:rsidP="00762478">
            <w:pPr>
              <w:pStyle w:val="C2Cellbody"/>
            </w:pPr>
            <w:r>
              <w:t>Date:</w:t>
            </w:r>
          </w:p>
        </w:tc>
      </w:tr>
    </w:tbl>
    <w:p w14:paraId="145A32CD" w14:textId="20D22620" w:rsidR="001334EA" w:rsidRDefault="00C31A2B" w:rsidP="002D4801">
      <w:pPr>
        <w:jc w:val="right"/>
        <w:rPr>
          <w:sz w:val="16"/>
          <w:szCs w:val="16"/>
        </w:rPr>
      </w:pPr>
      <w:r>
        <w:rPr>
          <w:sz w:val="16"/>
          <w:szCs w:val="16"/>
        </w:rPr>
        <w:t xml:space="preserve">     </w:t>
      </w:r>
    </w:p>
    <w:p w14:paraId="250664CF" w14:textId="100A8A42" w:rsidR="00F0635D" w:rsidRPr="00C31A2B" w:rsidRDefault="001A0DAE" w:rsidP="002D4801">
      <w:pPr>
        <w:jc w:val="right"/>
        <w:rPr>
          <w:sz w:val="16"/>
          <w:szCs w:val="16"/>
        </w:rPr>
      </w:pPr>
      <w:r>
        <w:rPr>
          <w:sz w:val="16"/>
          <w:szCs w:val="16"/>
        </w:rPr>
        <w:t xml:space="preserve">Revised </w:t>
      </w:r>
      <w:r w:rsidR="00C31A2B">
        <w:rPr>
          <w:sz w:val="16"/>
          <w:szCs w:val="16"/>
        </w:rPr>
        <w:t xml:space="preserve">Easter Vigil Risk Assessment form </w:t>
      </w:r>
      <w:r>
        <w:rPr>
          <w:sz w:val="16"/>
          <w:szCs w:val="16"/>
        </w:rPr>
        <w:t>March</w:t>
      </w:r>
      <w:r w:rsidR="00BE2238">
        <w:rPr>
          <w:sz w:val="16"/>
          <w:szCs w:val="16"/>
        </w:rPr>
        <w:t xml:space="preserve"> 202</w:t>
      </w:r>
      <w:r>
        <w:rPr>
          <w:sz w:val="16"/>
          <w:szCs w:val="16"/>
        </w:rPr>
        <w:t>3</w:t>
      </w:r>
    </w:p>
    <w:sectPr w:rsidR="00F0635D" w:rsidRPr="00C31A2B" w:rsidSect="00561DD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Regular">
    <w:altName w:val="Arial Unicode MS"/>
    <w:panose1 w:val="00000000000000000000"/>
    <w:charset w:val="81"/>
    <w:family w:val="auto"/>
    <w:notTrueType/>
    <w:pitch w:val="default"/>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34A51"/>
    <w:multiLevelType w:val="hybridMultilevel"/>
    <w:tmpl w:val="90162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792E7E"/>
    <w:multiLevelType w:val="hybridMultilevel"/>
    <w:tmpl w:val="A606B7A8"/>
    <w:lvl w:ilvl="0" w:tplc="800A63F2">
      <w:start w:val="1"/>
      <w:numFmt w:val="bullet"/>
      <w:lvlText w:val=""/>
      <w:lvlJc w:val="left"/>
      <w:pPr>
        <w:tabs>
          <w:tab w:val="num" w:pos="144"/>
        </w:tabs>
        <w:ind w:left="144" w:hanging="144"/>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7F0B25"/>
    <w:multiLevelType w:val="hybridMultilevel"/>
    <w:tmpl w:val="03F656DA"/>
    <w:lvl w:ilvl="0" w:tplc="F502161A">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794925"/>
    <w:multiLevelType w:val="hybridMultilevel"/>
    <w:tmpl w:val="ADE6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94144E"/>
    <w:multiLevelType w:val="hybridMultilevel"/>
    <w:tmpl w:val="45CAACBE"/>
    <w:lvl w:ilvl="0" w:tplc="800A63F2">
      <w:start w:val="1"/>
      <w:numFmt w:val="bullet"/>
      <w:lvlText w:val=""/>
      <w:lvlJc w:val="left"/>
      <w:pPr>
        <w:tabs>
          <w:tab w:val="num" w:pos="144"/>
        </w:tabs>
        <w:ind w:left="144" w:hanging="144"/>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F801E1"/>
    <w:multiLevelType w:val="hybridMultilevel"/>
    <w:tmpl w:val="65969D02"/>
    <w:lvl w:ilvl="0" w:tplc="F502161A">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82510588">
    <w:abstractNumId w:val="3"/>
  </w:num>
  <w:num w:numId="2" w16cid:durableId="1436440585">
    <w:abstractNumId w:val="1"/>
  </w:num>
  <w:num w:numId="3" w16cid:durableId="1228565659">
    <w:abstractNumId w:val="5"/>
  </w:num>
  <w:num w:numId="4" w16cid:durableId="1420836413">
    <w:abstractNumId w:val="2"/>
  </w:num>
  <w:num w:numId="5" w16cid:durableId="410277715">
    <w:abstractNumId w:val="4"/>
  </w:num>
  <w:num w:numId="6" w16cid:durableId="15488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60"/>
    <w:rsid w:val="00034185"/>
    <w:rsid w:val="000C5B06"/>
    <w:rsid w:val="000F47E1"/>
    <w:rsid w:val="00111522"/>
    <w:rsid w:val="001334EA"/>
    <w:rsid w:val="001A0DAE"/>
    <w:rsid w:val="001D0BC6"/>
    <w:rsid w:val="00260FFB"/>
    <w:rsid w:val="002D4801"/>
    <w:rsid w:val="003053E7"/>
    <w:rsid w:val="003C1054"/>
    <w:rsid w:val="003D4CD8"/>
    <w:rsid w:val="003E2DEC"/>
    <w:rsid w:val="00561DD4"/>
    <w:rsid w:val="005D5FBC"/>
    <w:rsid w:val="006C761F"/>
    <w:rsid w:val="007A1717"/>
    <w:rsid w:val="00832BDC"/>
    <w:rsid w:val="00870646"/>
    <w:rsid w:val="008B3571"/>
    <w:rsid w:val="009319D7"/>
    <w:rsid w:val="009B0D62"/>
    <w:rsid w:val="009E0EE2"/>
    <w:rsid w:val="00B10E18"/>
    <w:rsid w:val="00B156AB"/>
    <w:rsid w:val="00BB63DF"/>
    <w:rsid w:val="00BE2238"/>
    <w:rsid w:val="00BE4B00"/>
    <w:rsid w:val="00BF058D"/>
    <w:rsid w:val="00C31A2B"/>
    <w:rsid w:val="00C87421"/>
    <w:rsid w:val="00CF0656"/>
    <w:rsid w:val="00D27760"/>
    <w:rsid w:val="00E218C9"/>
    <w:rsid w:val="00E93412"/>
    <w:rsid w:val="00EA044D"/>
    <w:rsid w:val="00EA47DF"/>
    <w:rsid w:val="00EB3F28"/>
    <w:rsid w:val="00F0635D"/>
    <w:rsid w:val="00FC3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1F3CAFD8"/>
  <w15:docId w15:val="{922ACA48-2754-4C2C-9E4F-BD573AFD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D48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2D4801"/>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61F"/>
    <w:pPr>
      <w:spacing w:after="160" w:line="259" w:lineRule="auto"/>
      <w:ind w:left="720"/>
      <w:contextualSpacing/>
    </w:pPr>
    <w:rPr>
      <w:sz w:val="22"/>
    </w:rPr>
  </w:style>
  <w:style w:type="character" w:customStyle="1" w:styleId="Heading4Char">
    <w:name w:val="Heading 4 Char"/>
    <w:basedOn w:val="DefaultParagraphFont"/>
    <w:link w:val="Heading4"/>
    <w:rsid w:val="002D4801"/>
    <w:rPr>
      <w:rFonts w:ascii="Times New Roman" w:eastAsia="Times New Roman" w:hAnsi="Times New Roman" w:cs="Times New Roman"/>
      <w:b/>
      <w:bCs/>
      <w:sz w:val="28"/>
      <w:szCs w:val="28"/>
    </w:rPr>
  </w:style>
  <w:style w:type="paragraph" w:customStyle="1" w:styleId="Camping">
    <w:name w:val="Camping"/>
    <w:basedOn w:val="Heading2"/>
    <w:rsid w:val="002D4801"/>
    <w:pPr>
      <w:keepLines w:val="0"/>
      <w:framePr w:hSpace="180" w:wrap="around" w:vAnchor="page" w:hAnchor="margin" w:xAlign="center" w:y="721"/>
      <w:spacing w:before="240" w:after="60" w:line="240" w:lineRule="auto"/>
      <w:jc w:val="center"/>
    </w:pPr>
    <w:rPr>
      <w:rFonts w:ascii="Arial" w:eastAsia="Times New Roman" w:hAnsi="Arial" w:cs="Arial"/>
      <w:color w:val="000080"/>
      <w:sz w:val="28"/>
      <w:szCs w:val="28"/>
    </w:rPr>
  </w:style>
  <w:style w:type="paragraph" w:customStyle="1" w:styleId="C2Cellbody">
    <w:name w:val="C2_Cellbody"/>
    <w:basedOn w:val="Normal"/>
    <w:rsid w:val="002D4801"/>
    <w:pPr>
      <w:spacing w:after="0" w:line="240" w:lineRule="auto"/>
    </w:pPr>
    <w:rPr>
      <w:rFonts w:ascii="Arial" w:eastAsia="Times New Roman" w:hAnsi="Arial" w:cs="Times New Roman"/>
      <w:color w:val="000000"/>
      <w:sz w:val="18"/>
      <w:szCs w:val="20"/>
      <w:lang w:eastAsia="en-GB"/>
    </w:rPr>
  </w:style>
  <w:style w:type="character" w:customStyle="1" w:styleId="Heading2Char">
    <w:name w:val="Heading 2 Char"/>
    <w:basedOn w:val="DefaultParagraphFont"/>
    <w:link w:val="Heading2"/>
    <w:uiPriority w:val="9"/>
    <w:semiHidden/>
    <w:rsid w:val="002D480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50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gov.uk/pubns/indg236.pdf"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45D4D-FD1F-4447-9B84-6E4CCCD5B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1294</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OBrien</dc:creator>
  <cp:lastModifiedBy>Bishop Mark Davies</cp:lastModifiedBy>
  <cp:revision>4</cp:revision>
  <cp:lastPrinted>2019-03-26T15:23:00Z</cp:lastPrinted>
  <dcterms:created xsi:type="dcterms:W3CDTF">2023-03-09T14:46:00Z</dcterms:created>
  <dcterms:modified xsi:type="dcterms:W3CDTF">2025-03-31T09:29:00Z</dcterms:modified>
</cp:coreProperties>
</file>